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A3C" w:rsidRPr="00A40F06" w:rsidRDefault="00E63A3C" w:rsidP="00E63A3C">
      <w:pPr>
        <w:rPr>
          <w:rFonts w:asciiTheme="minorHAnsi" w:hAnsiTheme="minorHAnsi" w:cstheme="minorHAnsi"/>
          <w:b/>
        </w:rPr>
      </w:pPr>
      <w:r w:rsidRPr="00A40F06">
        <w:rPr>
          <w:rFonts w:asciiTheme="minorHAnsi" w:hAnsiTheme="minorHAnsi" w:cstheme="minorHAnsi"/>
          <w:b/>
        </w:rPr>
        <w:t xml:space="preserve">«УТВЕРЖДАЮ»                     </w:t>
      </w:r>
      <w:r w:rsidR="003F5469" w:rsidRPr="00A40F06">
        <w:rPr>
          <w:rFonts w:asciiTheme="minorHAnsi" w:hAnsiTheme="minorHAnsi" w:cstheme="minorHAnsi"/>
          <w:b/>
        </w:rPr>
        <w:t xml:space="preserve">                    </w:t>
      </w:r>
    </w:p>
    <w:p w:rsidR="00E63A3C" w:rsidRPr="00A40F06" w:rsidRDefault="00B2153C" w:rsidP="00E63A3C">
      <w:pPr>
        <w:spacing w:line="16" w:lineRule="atLeast"/>
        <w:rPr>
          <w:rFonts w:asciiTheme="minorHAnsi" w:hAnsiTheme="minorHAnsi" w:cstheme="minorHAnsi"/>
          <w:color w:val="000000"/>
        </w:rPr>
      </w:pPr>
      <w:r w:rsidRPr="00A40F06">
        <w:rPr>
          <w:rFonts w:asciiTheme="minorHAnsi" w:hAnsiTheme="minorHAnsi" w:cstheme="minorHAnsi"/>
          <w:b/>
        </w:rPr>
        <w:t>РФСОО «</w:t>
      </w:r>
      <w:r w:rsidR="00E63A3C" w:rsidRPr="00A40F06">
        <w:rPr>
          <w:rFonts w:asciiTheme="minorHAnsi" w:hAnsiTheme="minorHAnsi" w:cstheme="minorHAnsi"/>
          <w:b/>
        </w:rPr>
        <w:t xml:space="preserve">Федерация боулинга                              </w:t>
      </w:r>
    </w:p>
    <w:p w:rsidR="00E63A3C" w:rsidRPr="00A40F06" w:rsidRDefault="00E63A3C" w:rsidP="00E63A3C">
      <w:pPr>
        <w:rPr>
          <w:rFonts w:asciiTheme="minorHAnsi" w:hAnsiTheme="minorHAnsi" w:cstheme="minorHAnsi"/>
          <w:b/>
        </w:rPr>
      </w:pPr>
      <w:r w:rsidRPr="00A40F06">
        <w:rPr>
          <w:rFonts w:asciiTheme="minorHAnsi" w:hAnsiTheme="minorHAnsi" w:cstheme="minorHAnsi"/>
          <w:b/>
        </w:rPr>
        <w:t xml:space="preserve">Свердловской области </w:t>
      </w:r>
      <w:r w:rsidR="001F3039" w:rsidRPr="00A40F06">
        <w:rPr>
          <w:rFonts w:asciiTheme="minorHAnsi" w:hAnsiTheme="minorHAnsi" w:cstheme="minorHAnsi"/>
          <w:b/>
        </w:rPr>
        <w:t xml:space="preserve">    </w:t>
      </w:r>
      <w:r w:rsidRPr="00A40F06">
        <w:rPr>
          <w:rFonts w:asciiTheme="minorHAnsi" w:hAnsiTheme="minorHAnsi" w:cstheme="minorHAnsi"/>
          <w:b/>
        </w:rPr>
        <w:t xml:space="preserve">                                                                                                                            </w:t>
      </w:r>
    </w:p>
    <w:p w:rsidR="00E63A3C" w:rsidRPr="00A40F06" w:rsidRDefault="00E63A3C" w:rsidP="00E63A3C">
      <w:pPr>
        <w:pStyle w:val="af1"/>
        <w:rPr>
          <w:rFonts w:asciiTheme="minorHAnsi" w:hAnsiTheme="minorHAnsi" w:cstheme="minorHAnsi"/>
          <w:b/>
          <w:color w:val="FF0000"/>
          <w:sz w:val="22"/>
          <w:szCs w:val="22"/>
        </w:rPr>
      </w:pPr>
      <w:r w:rsidRPr="00A40F06">
        <w:rPr>
          <w:rFonts w:asciiTheme="minorHAnsi" w:hAnsiTheme="minorHAnsi" w:cstheme="minorHAnsi"/>
          <w:b/>
          <w:sz w:val="22"/>
          <w:szCs w:val="22"/>
        </w:rPr>
        <w:t>______________</w:t>
      </w:r>
      <w:r w:rsidR="001F3039" w:rsidRPr="00A40F06">
        <w:rPr>
          <w:rFonts w:asciiTheme="minorHAnsi" w:hAnsiTheme="minorHAnsi" w:cstheme="minorHAnsi"/>
          <w:b/>
          <w:sz w:val="22"/>
          <w:szCs w:val="22"/>
        </w:rPr>
        <w:t xml:space="preserve">А.В. </w:t>
      </w:r>
      <w:r w:rsidR="005E5489" w:rsidRPr="00A40F06">
        <w:rPr>
          <w:rFonts w:asciiTheme="minorHAnsi" w:hAnsiTheme="minorHAnsi" w:cstheme="minorHAnsi"/>
          <w:b/>
          <w:sz w:val="22"/>
          <w:szCs w:val="22"/>
        </w:rPr>
        <w:t>Рыжиков</w:t>
      </w:r>
      <w:r w:rsidRPr="00A40F06">
        <w:rPr>
          <w:rFonts w:asciiTheme="minorHAnsi" w:hAnsiTheme="minorHAnsi" w:cstheme="minorHAnsi"/>
          <w:b/>
          <w:sz w:val="22"/>
          <w:szCs w:val="22"/>
        </w:rPr>
        <w:t xml:space="preserve">       </w:t>
      </w:r>
      <w:r w:rsidR="001F3039" w:rsidRPr="00A40F06">
        <w:rPr>
          <w:rFonts w:asciiTheme="minorHAnsi" w:hAnsiTheme="minorHAnsi" w:cstheme="minorHAnsi"/>
          <w:b/>
          <w:sz w:val="22"/>
          <w:szCs w:val="22"/>
        </w:rPr>
        <w:t xml:space="preserve">   </w:t>
      </w:r>
      <w:r w:rsidRPr="00A40F06">
        <w:rPr>
          <w:rFonts w:asciiTheme="minorHAnsi" w:hAnsiTheme="minorHAnsi" w:cstheme="minorHAnsi"/>
          <w:b/>
          <w:sz w:val="22"/>
          <w:szCs w:val="22"/>
        </w:rPr>
        <w:t xml:space="preserve">  </w:t>
      </w:r>
    </w:p>
    <w:p w:rsidR="00E63A3C" w:rsidRPr="00A40F06" w:rsidRDefault="00086041">
      <w:pPr>
        <w:rPr>
          <w:rFonts w:asciiTheme="minorHAnsi" w:hAnsiTheme="minorHAnsi" w:cstheme="minorHAnsi"/>
          <w:b/>
        </w:rPr>
      </w:pPr>
      <w:r w:rsidRPr="00A40F06">
        <w:rPr>
          <w:rFonts w:asciiTheme="minorHAnsi" w:hAnsiTheme="minorHAnsi" w:cstheme="minorHAnsi"/>
          <w:b/>
          <w:szCs w:val="28"/>
        </w:rPr>
        <w:t>«___»___________ 201</w:t>
      </w:r>
      <w:r w:rsidR="005E5489" w:rsidRPr="00A40F06">
        <w:rPr>
          <w:rFonts w:asciiTheme="minorHAnsi" w:hAnsiTheme="minorHAnsi" w:cstheme="minorHAnsi"/>
          <w:b/>
          <w:szCs w:val="28"/>
        </w:rPr>
        <w:t>9</w:t>
      </w:r>
      <w:r w:rsidRPr="00A40F06">
        <w:rPr>
          <w:rFonts w:asciiTheme="minorHAnsi" w:hAnsiTheme="minorHAnsi" w:cstheme="minorHAnsi"/>
          <w:b/>
          <w:szCs w:val="28"/>
        </w:rPr>
        <w:t xml:space="preserve"> г.</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359"/>
      </w:tblGrid>
      <w:tr w:rsidR="003D44DC" w:rsidRPr="00A40F06" w:rsidTr="00504DF1">
        <w:trPr>
          <w:trHeight w:val="80"/>
        </w:trPr>
        <w:tc>
          <w:tcPr>
            <w:tcW w:w="5778" w:type="dxa"/>
          </w:tcPr>
          <w:p w:rsidR="003D44DC" w:rsidRPr="00A40F06" w:rsidRDefault="003D44DC" w:rsidP="00B8106C">
            <w:pPr>
              <w:pStyle w:val="af0"/>
              <w:rPr>
                <w:rFonts w:cstheme="minorHAnsi"/>
                <w:sz w:val="28"/>
                <w:szCs w:val="28"/>
              </w:rPr>
            </w:pPr>
          </w:p>
        </w:tc>
        <w:tc>
          <w:tcPr>
            <w:tcW w:w="4359" w:type="dxa"/>
          </w:tcPr>
          <w:p w:rsidR="003D44DC" w:rsidRPr="00A40F06" w:rsidRDefault="003D44DC" w:rsidP="00B8106C">
            <w:pPr>
              <w:pStyle w:val="af0"/>
              <w:ind w:right="-108"/>
              <w:jc w:val="both"/>
              <w:rPr>
                <w:rFonts w:cstheme="minorHAnsi"/>
                <w:sz w:val="28"/>
                <w:szCs w:val="28"/>
              </w:rPr>
            </w:pPr>
          </w:p>
        </w:tc>
      </w:tr>
      <w:tr w:rsidR="003D44DC" w:rsidRPr="00A40F06" w:rsidTr="005A0FCC">
        <w:tc>
          <w:tcPr>
            <w:tcW w:w="5778" w:type="dxa"/>
          </w:tcPr>
          <w:p w:rsidR="003D44DC" w:rsidRPr="00A40F06" w:rsidRDefault="003D44DC" w:rsidP="00200698">
            <w:pPr>
              <w:spacing w:after="0" w:line="240" w:lineRule="auto"/>
              <w:jc w:val="right"/>
              <w:rPr>
                <w:rFonts w:asciiTheme="minorHAnsi" w:hAnsiTheme="minorHAnsi" w:cstheme="minorHAnsi"/>
                <w:sz w:val="20"/>
                <w:szCs w:val="20"/>
              </w:rPr>
            </w:pPr>
          </w:p>
        </w:tc>
        <w:tc>
          <w:tcPr>
            <w:tcW w:w="4359" w:type="dxa"/>
          </w:tcPr>
          <w:p w:rsidR="003D44DC" w:rsidRPr="00A40F06" w:rsidRDefault="003D44DC" w:rsidP="004D40ED">
            <w:pPr>
              <w:spacing w:after="0" w:line="240" w:lineRule="auto"/>
              <w:rPr>
                <w:rFonts w:asciiTheme="minorHAnsi" w:hAnsiTheme="minorHAnsi" w:cstheme="minorHAnsi"/>
                <w:sz w:val="20"/>
                <w:szCs w:val="20"/>
              </w:rPr>
            </w:pPr>
          </w:p>
        </w:tc>
      </w:tr>
    </w:tbl>
    <w:p w:rsidR="0069491A" w:rsidRPr="00A40F06" w:rsidRDefault="006F1F88" w:rsidP="005D5B07">
      <w:pPr>
        <w:spacing w:after="0" w:line="240" w:lineRule="auto"/>
        <w:jc w:val="center"/>
        <w:rPr>
          <w:rFonts w:asciiTheme="minorHAnsi" w:hAnsiTheme="minorHAnsi" w:cstheme="minorHAnsi"/>
          <w:b/>
          <w:sz w:val="24"/>
          <w:szCs w:val="24"/>
        </w:rPr>
      </w:pPr>
      <w:r w:rsidRPr="00A40F06">
        <w:rPr>
          <w:rFonts w:asciiTheme="minorHAnsi" w:hAnsiTheme="minorHAnsi" w:cstheme="minorHAnsi"/>
          <w:b/>
          <w:sz w:val="24"/>
          <w:szCs w:val="24"/>
        </w:rPr>
        <w:t>Открытый Чемпионат</w:t>
      </w:r>
      <w:r w:rsidR="00384CA0" w:rsidRPr="00A40F06">
        <w:rPr>
          <w:rFonts w:asciiTheme="minorHAnsi" w:hAnsiTheme="minorHAnsi" w:cstheme="minorHAnsi"/>
          <w:b/>
          <w:sz w:val="24"/>
          <w:szCs w:val="24"/>
        </w:rPr>
        <w:t xml:space="preserve"> </w:t>
      </w:r>
      <w:r w:rsidR="005D5B07" w:rsidRPr="00A40F06">
        <w:rPr>
          <w:rFonts w:asciiTheme="minorHAnsi" w:hAnsiTheme="minorHAnsi" w:cstheme="minorHAnsi"/>
          <w:b/>
          <w:sz w:val="24"/>
          <w:szCs w:val="24"/>
        </w:rPr>
        <w:t>Свердловской области</w:t>
      </w:r>
      <w:r w:rsidR="0069491A" w:rsidRPr="00A40F06">
        <w:rPr>
          <w:rFonts w:asciiTheme="minorHAnsi" w:hAnsiTheme="minorHAnsi" w:cstheme="minorHAnsi"/>
          <w:b/>
          <w:sz w:val="24"/>
          <w:szCs w:val="24"/>
        </w:rPr>
        <w:t xml:space="preserve"> по боулингу</w:t>
      </w:r>
    </w:p>
    <w:p w:rsidR="00A50F8E" w:rsidRPr="00A40F06" w:rsidRDefault="00A77FFA" w:rsidP="005D5B07">
      <w:pPr>
        <w:spacing w:after="0" w:line="240" w:lineRule="auto"/>
        <w:jc w:val="center"/>
        <w:rPr>
          <w:rFonts w:asciiTheme="minorHAnsi" w:hAnsiTheme="minorHAnsi" w:cstheme="minorHAnsi"/>
          <w:b/>
          <w:sz w:val="24"/>
          <w:szCs w:val="24"/>
        </w:rPr>
      </w:pPr>
      <w:r w:rsidRPr="00A40F06">
        <w:rPr>
          <w:rFonts w:asciiTheme="minorHAnsi" w:hAnsiTheme="minorHAnsi" w:cstheme="minorHAnsi"/>
          <w:b/>
          <w:sz w:val="24"/>
          <w:szCs w:val="24"/>
        </w:rPr>
        <w:t xml:space="preserve">г. </w:t>
      </w:r>
      <w:r w:rsidR="00384CA0" w:rsidRPr="00A40F06">
        <w:rPr>
          <w:rFonts w:asciiTheme="minorHAnsi" w:hAnsiTheme="minorHAnsi" w:cstheme="minorHAnsi"/>
          <w:b/>
          <w:sz w:val="24"/>
          <w:szCs w:val="24"/>
        </w:rPr>
        <w:t>Екатеринбург</w:t>
      </w:r>
      <w:r w:rsidR="002F29DA" w:rsidRPr="00A40F06">
        <w:rPr>
          <w:rFonts w:asciiTheme="minorHAnsi" w:hAnsiTheme="minorHAnsi" w:cstheme="minorHAnsi"/>
          <w:b/>
          <w:sz w:val="24"/>
          <w:szCs w:val="24"/>
        </w:rPr>
        <w:t xml:space="preserve">, </w:t>
      </w:r>
      <w:r w:rsidR="005E5489" w:rsidRPr="00A40F06">
        <w:rPr>
          <w:rFonts w:asciiTheme="minorHAnsi" w:hAnsiTheme="minorHAnsi" w:cstheme="minorHAnsi"/>
          <w:b/>
          <w:sz w:val="24"/>
          <w:szCs w:val="24"/>
        </w:rPr>
        <w:t>14- 15 июн</w:t>
      </w:r>
      <w:r w:rsidR="006F1F88" w:rsidRPr="00A40F06">
        <w:rPr>
          <w:rFonts w:asciiTheme="minorHAnsi" w:hAnsiTheme="minorHAnsi" w:cstheme="minorHAnsi"/>
          <w:b/>
          <w:sz w:val="24"/>
          <w:szCs w:val="24"/>
        </w:rPr>
        <w:t>я 201</w:t>
      </w:r>
      <w:r w:rsidR="005E5489" w:rsidRPr="00A40F06">
        <w:rPr>
          <w:rFonts w:asciiTheme="minorHAnsi" w:hAnsiTheme="minorHAnsi" w:cstheme="minorHAnsi"/>
          <w:b/>
          <w:sz w:val="24"/>
          <w:szCs w:val="24"/>
        </w:rPr>
        <w:t>9</w:t>
      </w:r>
      <w:r w:rsidR="006F1F88" w:rsidRPr="00A40F06">
        <w:rPr>
          <w:rFonts w:asciiTheme="minorHAnsi" w:hAnsiTheme="minorHAnsi" w:cstheme="minorHAnsi"/>
          <w:b/>
          <w:sz w:val="24"/>
          <w:szCs w:val="24"/>
        </w:rPr>
        <w:t xml:space="preserve"> </w:t>
      </w:r>
      <w:r w:rsidR="00A50F8E" w:rsidRPr="00A40F06">
        <w:rPr>
          <w:rFonts w:asciiTheme="minorHAnsi" w:hAnsiTheme="minorHAnsi" w:cstheme="minorHAnsi"/>
          <w:b/>
          <w:sz w:val="24"/>
          <w:szCs w:val="24"/>
        </w:rPr>
        <w:t>года.</w:t>
      </w:r>
    </w:p>
    <w:p w:rsidR="00413A21" w:rsidRPr="00A40F06" w:rsidRDefault="00350704" w:rsidP="005D5B07">
      <w:pPr>
        <w:spacing w:after="0" w:line="240" w:lineRule="auto"/>
        <w:jc w:val="center"/>
        <w:rPr>
          <w:rFonts w:asciiTheme="minorHAnsi" w:hAnsiTheme="minorHAnsi" w:cstheme="minorHAnsi"/>
          <w:b/>
          <w:sz w:val="24"/>
          <w:szCs w:val="24"/>
        </w:rPr>
      </w:pPr>
      <w:r w:rsidRPr="00A40F06">
        <w:rPr>
          <w:rFonts w:asciiTheme="minorHAnsi" w:hAnsiTheme="minorHAnsi" w:cstheme="minorHAnsi"/>
          <w:b/>
          <w:sz w:val="24"/>
          <w:szCs w:val="24"/>
        </w:rPr>
        <w:t>н</w:t>
      </w:r>
      <w:r w:rsidR="005655F8" w:rsidRPr="00A40F06">
        <w:rPr>
          <w:rFonts w:asciiTheme="minorHAnsi" w:hAnsiTheme="minorHAnsi" w:cstheme="minorHAnsi"/>
          <w:b/>
          <w:sz w:val="24"/>
          <w:szCs w:val="24"/>
        </w:rPr>
        <w:t>омер-к</w:t>
      </w:r>
      <w:r w:rsidR="00B706CF" w:rsidRPr="00A40F06">
        <w:rPr>
          <w:rFonts w:asciiTheme="minorHAnsi" w:hAnsiTheme="minorHAnsi" w:cstheme="minorHAnsi"/>
          <w:b/>
          <w:sz w:val="24"/>
          <w:szCs w:val="24"/>
        </w:rPr>
        <w:t xml:space="preserve">од </w:t>
      </w:r>
      <w:r w:rsidR="005655F8" w:rsidRPr="00A40F06">
        <w:rPr>
          <w:rFonts w:asciiTheme="minorHAnsi" w:hAnsiTheme="minorHAnsi" w:cstheme="minorHAnsi"/>
          <w:b/>
          <w:sz w:val="24"/>
          <w:szCs w:val="24"/>
        </w:rPr>
        <w:t>вида спорта</w:t>
      </w:r>
      <w:r w:rsidR="00B706CF" w:rsidRPr="00A40F06">
        <w:rPr>
          <w:rFonts w:asciiTheme="minorHAnsi" w:hAnsiTheme="minorHAnsi" w:cstheme="minorHAnsi"/>
          <w:b/>
          <w:sz w:val="24"/>
          <w:szCs w:val="24"/>
        </w:rPr>
        <w:t xml:space="preserve">: </w:t>
      </w:r>
      <w:r w:rsidR="001833BD" w:rsidRPr="00A40F06">
        <w:rPr>
          <w:rFonts w:asciiTheme="minorHAnsi" w:hAnsiTheme="minorHAnsi" w:cstheme="minorHAnsi"/>
          <w:b/>
          <w:bCs/>
          <w:sz w:val="24"/>
          <w:szCs w:val="24"/>
        </w:rPr>
        <w:t>0630002511Я</w:t>
      </w:r>
    </w:p>
    <w:p w:rsidR="006A4EB9" w:rsidRPr="00A40F06" w:rsidRDefault="0055741D" w:rsidP="006A4EB9">
      <w:pPr>
        <w:spacing w:after="0" w:line="240" w:lineRule="auto"/>
        <w:jc w:val="center"/>
        <w:rPr>
          <w:rFonts w:asciiTheme="minorHAnsi" w:hAnsiTheme="minorHAnsi" w:cstheme="minorHAnsi"/>
          <w:b/>
        </w:rPr>
      </w:pPr>
      <w:r w:rsidRPr="00A40F06">
        <w:rPr>
          <w:rFonts w:asciiTheme="minorHAnsi" w:hAnsiTheme="minorHAnsi" w:cstheme="minorHAnsi"/>
          <w:b/>
        </w:rPr>
        <w:t xml:space="preserve">(дисциплины: личные соревнования: мужчины, женщины; парные соревнования: мужчины; парные соревнования - </w:t>
      </w:r>
      <w:r w:rsidR="006A4EB9" w:rsidRPr="00A40F06">
        <w:rPr>
          <w:rFonts w:asciiTheme="minorHAnsi" w:hAnsiTheme="minorHAnsi" w:cstheme="minorHAnsi"/>
          <w:b/>
        </w:rPr>
        <w:t xml:space="preserve"> микс)</w:t>
      </w:r>
    </w:p>
    <w:p w:rsidR="00B706CF" w:rsidRPr="00A40F06" w:rsidRDefault="00B706CF" w:rsidP="005D5B07">
      <w:pPr>
        <w:spacing w:after="0" w:line="240" w:lineRule="auto"/>
        <w:jc w:val="center"/>
        <w:rPr>
          <w:rFonts w:asciiTheme="minorHAnsi" w:hAnsiTheme="minorHAnsi" w:cstheme="minorHAnsi"/>
          <w:b/>
          <w:sz w:val="24"/>
          <w:szCs w:val="24"/>
        </w:rPr>
      </w:pPr>
    </w:p>
    <w:p w:rsidR="00645566" w:rsidRPr="00A40F06" w:rsidRDefault="00645566" w:rsidP="00270A89">
      <w:pPr>
        <w:spacing w:after="0" w:line="240" w:lineRule="auto"/>
        <w:jc w:val="center"/>
        <w:rPr>
          <w:rFonts w:asciiTheme="minorHAnsi" w:hAnsiTheme="minorHAnsi" w:cstheme="minorHAnsi"/>
          <w:b/>
          <w:bCs/>
          <w:sz w:val="24"/>
          <w:szCs w:val="24"/>
        </w:rPr>
      </w:pPr>
      <w:r w:rsidRPr="00A40F06">
        <w:rPr>
          <w:rFonts w:asciiTheme="minorHAnsi" w:hAnsiTheme="minorHAnsi" w:cstheme="minorHAnsi"/>
          <w:b/>
          <w:bCs/>
          <w:sz w:val="24"/>
          <w:szCs w:val="24"/>
          <w:lang w:val="en-US"/>
        </w:rPr>
        <w:t>I</w:t>
      </w:r>
      <w:r w:rsidRPr="00A40F06">
        <w:rPr>
          <w:rFonts w:asciiTheme="minorHAnsi" w:hAnsiTheme="minorHAnsi" w:cstheme="minorHAnsi"/>
          <w:b/>
          <w:bCs/>
          <w:sz w:val="24"/>
          <w:szCs w:val="24"/>
        </w:rPr>
        <w:t xml:space="preserve">. Общие </w:t>
      </w:r>
      <w:r w:rsidR="00215D6B" w:rsidRPr="00A40F06">
        <w:rPr>
          <w:rFonts w:asciiTheme="minorHAnsi" w:hAnsiTheme="minorHAnsi" w:cstheme="minorHAnsi"/>
          <w:b/>
          <w:bCs/>
          <w:sz w:val="24"/>
          <w:szCs w:val="24"/>
        </w:rPr>
        <w:t>положения</w:t>
      </w:r>
    </w:p>
    <w:p w:rsidR="0009295B" w:rsidRPr="00A40F06" w:rsidRDefault="005655F8" w:rsidP="0009295B">
      <w:pPr>
        <w:spacing w:after="0" w:line="240" w:lineRule="auto"/>
        <w:jc w:val="both"/>
        <w:rPr>
          <w:rFonts w:asciiTheme="minorHAnsi" w:hAnsiTheme="minorHAnsi" w:cstheme="minorHAnsi"/>
          <w:sz w:val="24"/>
          <w:szCs w:val="24"/>
        </w:rPr>
      </w:pPr>
      <w:r w:rsidRPr="00A40F06">
        <w:rPr>
          <w:rFonts w:asciiTheme="minorHAnsi" w:hAnsiTheme="minorHAnsi" w:cstheme="minorHAnsi"/>
          <w:sz w:val="24"/>
          <w:szCs w:val="24"/>
        </w:rPr>
        <w:t>1.</w:t>
      </w:r>
      <w:r w:rsidRPr="00A40F06">
        <w:rPr>
          <w:rFonts w:asciiTheme="minorHAnsi" w:hAnsiTheme="minorHAnsi" w:cstheme="minorHAnsi"/>
          <w:sz w:val="24"/>
          <w:szCs w:val="24"/>
        </w:rPr>
        <w:tab/>
      </w:r>
      <w:r w:rsidR="00E10D8B" w:rsidRPr="00A40F06">
        <w:rPr>
          <w:rFonts w:asciiTheme="minorHAnsi" w:hAnsiTheme="minorHAnsi" w:cstheme="minorHAnsi"/>
          <w:sz w:val="24"/>
          <w:szCs w:val="24"/>
        </w:rPr>
        <w:t xml:space="preserve">Открытый Чемпионат </w:t>
      </w:r>
      <w:r w:rsidR="003F5469" w:rsidRPr="00A40F06">
        <w:rPr>
          <w:rFonts w:asciiTheme="minorHAnsi" w:hAnsiTheme="minorHAnsi" w:cstheme="minorHAnsi"/>
          <w:sz w:val="24"/>
          <w:szCs w:val="24"/>
        </w:rPr>
        <w:t>Свердловской области</w:t>
      </w:r>
      <w:r w:rsidR="00384CA0" w:rsidRPr="00A40F06">
        <w:rPr>
          <w:rFonts w:asciiTheme="minorHAnsi" w:hAnsiTheme="minorHAnsi" w:cstheme="minorHAnsi"/>
          <w:sz w:val="24"/>
          <w:szCs w:val="24"/>
        </w:rPr>
        <w:t xml:space="preserve"> </w:t>
      </w:r>
      <w:r w:rsidR="003F5469" w:rsidRPr="00A40F06">
        <w:rPr>
          <w:rFonts w:asciiTheme="minorHAnsi" w:hAnsiTheme="minorHAnsi" w:cstheme="minorHAnsi"/>
          <w:sz w:val="24"/>
          <w:szCs w:val="24"/>
        </w:rPr>
        <w:t xml:space="preserve">по боулингу </w:t>
      </w:r>
      <w:r w:rsidR="005E5489" w:rsidRPr="00A40F06">
        <w:rPr>
          <w:rFonts w:asciiTheme="minorHAnsi" w:hAnsiTheme="minorHAnsi" w:cstheme="minorHAnsi"/>
          <w:sz w:val="24"/>
          <w:szCs w:val="24"/>
        </w:rPr>
        <w:t>2019</w:t>
      </w:r>
      <w:r w:rsidR="003F5469" w:rsidRPr="00A40F06">
        <w:rPr>
          <w:rFonts w:asciiTheme="minorHAnsi" w:hAnsiTheme="minorHAnsi" w:cstheme="minorHAnsi"/>
          <w:sz w:val="24"/>
          <w:szCs w:val="24"/>
        </w:rPr>
        <w:t xml:space="preserve"> </w:t>
      </w:r>
      <w:r w:rsidR="009419A6" w:rsidRPr="00A40F06">
        <w:rPr>
          <w:rFonts w:asciiTheme="minorHAnsi" w:hAnsiTheme="minorHAnsi" w:cstheme="minorHAnsi"/>
          <w:sz w:val="24"/>
          <w:szCs w:val="24"/>
        </w:rPr>
        <w:t>провод</w:t>
      </w:r>
      <w:r w:rsidR="003F5469" w:rsidRPr="00A40F06">
        <w:rPr>
          <w:rFonts w:asciiTheme="minorHAnsi" w:hAnsiTheme="minorHAnsi" w:cstheme="minorHAnsi"/>
          <w:sz w:val="24"/>
          <w:szCs w:val="24"/>
        </w:rPr>
        <w:t>и</w:t>
      </w:r>
      <w:r w:rsidR="00645566" w:rsidRPr="00A40F06">
        <w:rPr>
          <w:rFonts w:asciiTheme="minorHAnsi" w:hAnsiTheme="minorHAnsi" w:cstheme="minorHAnsi"/>
          <w:sz w:val="24"/>
          <w:szCs w:val="24"/>
        </w:rPr>
        <w:t xml:space="preserve">тся в соответствии с </w:t>
      </w:r>
      <w:r w:rsidR="003F5469" w:rsidRPr="00A40F06">
        <w:rPr>
          <w:rFonts w:asciiTheme="minorHAnsi" w:hAnsiTheme="minorHAnsi" w:cstheme="minorHAnsi"/>
          <w:sz w:val="24"/>
          <w:szCs w:val="24"/>
        </w:rPr>
        <w:t xml:space="preserve">Положением об областных </w:t>
      </w:r>
      <w:r w:rsidRPr="00A40F06">
        <w:rPr>
          <w:rFonts w:asciiTheme="minorHAnsi" w:hAnsiTheme="minorHAnsi" w:cstheme="minorHAnsi"/>
          <w:sz w:val="24"/>
          <w:szCs w:val="24"/>
        </w:rPr>
        <w:t xml:space="preserve">официальных спортивных соревнованиях и </w:t>
      </w:r>
      <w:r w:rsidR="009419A6" w:rsidRPr="00A40F06">
        <w:rPr>
          <w:rFonts w:asciiTheme="minorHAnsi" w:hAnsiTheme="minorHAnsi" w:cstheme="minorHAnsi"/>
          <w:sz w:val="24"/>
          <w:szCs w:val="24"/>
        </w:rPr>
        <w:t xml:space="preserve">Единым календарным планом спортивных мероприятий </w:t>
      </w:r>
      <w:r w:rsidR="003F5469" w:rsidRPr="00A40F06">
        <w:rPr>
          <w:rFonts w:asciiTheme="minorHAnsi" w:hAnsiTheme="minorHAnsi" w:cstheme="minorHAnsi"/>
          <w:sz w:val="24"/>
          <w:szCs w:val="24"/>
        </w:rPr>
        <w:t xml:space="preserve">Свердловской области </w:t>
      </w:r>
      <w:r w:rsidR="009419A6" w:rsidRPr="00A40F06">
        <w:rPr>
          <w:rFonts w:asciiTheme="minorHAnsi" w:hAnsiTheme="minorHAnsi" w:cstheme="minorHAnsi"/>
          <w:sz w:val="24"/>
          <w:szCs w:val="24"/>
        </w:rPr>
        <w:t xml:space="preserve">на </w:t>
      </w:r>
      <w:r w:rsidR="005E5489" w:rsidRPr="00A40F06">
        <w:rPr>
          <w:rFonts w:asciiTheme="minorHAnsi" w:hAnsiTheme="minorHAnsi" w:cstheme="minorHAnsi"/>
          <w:sz w:val="24"/>
          <w:szCs w:val="24"/>
        </w:rPr>
        <w:t>2019</w:t>
      </w:r>
      <w:r w:rsidR="009419A6" w:rsidRPr="00A40F06">
        <w:rPr>
          <w:rFonts w:asciiTheme="minorHAnsi" w:hAnsiTheme="minorHAnsi" w:cstheme="minorHAnsi"/>
          <w:sz w:val="24"/>
          <w:szCs w:val="24"/>
        </w:rPr>
        <w:t xml:space="preserve"> год. </w:t>
      </w:r>
      <w:bookmarkStart w:id="0" w:name="OLE_LINK3"/>
      <w:bookmarkStart w:id="1" w:name="OLE_LINK4"/>
    </w:p>
    <w:p w:rsidR="00645566" w:rsidRPr="00A40F06" w:rsidRDefault="00215D6B" w:rsidP="0009295B">
      <w:pPr>
        <w:spacing w:after="0" w:line="240" w:lineRule="auto"/>
        <w:jc w:val="both"/>
        <w:rPr>
          <w:rFonts w:asciiTheme="minorHAnsi" w:hAnsiTheme="minorHAnsi" w:cstheme="minorHAnsi"/>
          <w:sz w:val="24"/>
          <w:szCs w:val="24"/>
        </w:rPr>
      </w:pPr>
      <w:r w:rsidRPr="00A40F06">
        <w:rPr>
          <w:rFonts w:asciiTheme="minorHAnsi" w:hAnsiTheme="minorHAnsi" w:cstheme="minorHAnsi"/>
          <w:sz w:val="24"/>
          <w:szCs w:val="24"/>
        </w:rPr>
        <w:t>2.</w:t>
      </w:r>
      <w:r w:rsidR="0009295B" w:rsidRPr="00A40F06">
        <w:rPr>
          <w:rFonts w:asciiTheme="minorHAnsi" w:hAnsiTheme="minorHAnsi" w:cstheme="minorHAnsi"/>
          <w:sz w:val="24"/>
          <w:szCs w:val="24"/>
        </w:rPr>
        <w:t xml:space="preserve">     </w:t>
      </w:r>
      <w:r w:rsidR="00E10D8B" w:rsidRPr="00A40F06">
        <w:rPr>
          <w:rFonts w:asciiTheme="minorHAnsi" w:hAnsiTheme="minorHAnsi" w:cstheme="minorHAnsi"/>
          <w:sz w:val="24"/>
          <w:szCs w:val="24"/>
        </w:rPr>
        <w:t xml:space="preserve">Открытый Чемпионат Свердловской области </w:t>
      </w:r>
      <w:r w:rsidR="003E174B" w:rsidRPr="00A40F06">
        <w:rPr>
          <w:rFonts w:asciiTheme="minorHAnsi" w:hAnsiTheme="minorHAnsi" w:cstheme="minorHAnsi"/>
          <w:sz w:val="24"/>
          <w:szCs w:val="24"/>
        </w:rPr>
        <w:t xml:space="preserve">по боулингу </w:t>
      </w:r>
      <w:r w:rsidR="005E5489" w:rsidRPr="00A40F06">
        <w:rPr>
          <w:rFonts w:asciiTheme="minorHAnsi" w:hAnsiTheme="minorHAnsi" w:cstheme="minorHAnsi"/>
          <w:sz w:val="24"/>
          <w:szCs w:val="24"/>
        </w:rPr>
        <w:t>2019</w:t>
      </w:r>
      <w:r w:rsidR="003F5469" w:rsidRPr="00A40F06">
        <w:rPr>
          <w:rFonts w:asciiTheme="minorHAnsi" w:hAnsiTheme="minorHAnsi" w:cstheme="minorHAnsi"/>
          <w:sz w:val="24"/>
          <w:szCs w:val="24"/>
        </w:rPr>
        <w:t xml:space="preserve"> </w:t>
      </w:r>
      <w:r w:rsidR="00086041" w:rsidRPr="00A40F06">
        <w:rPr>
          <w:rFonts w:asciiTheme="minorHAnsi" w:hAnsiTheme="minorHAnsi" w:cstheme="minorHAnsi"/>
          <w:sz w:val="24"/>
          <w:szCs w:val="24"/>
        </w:rPr>
        <w:t>проводи</w:t>
      </w:r>
      <w:r w:rsidR="009419A6" w:rsidRPr="00A40F06">
        <w:rPr>
          <w:rFonts w:asciiTheme="minorHAnsi" w:hAnsiTheme="minorHAnsi" w:cstheme="minorHAnsi"/>
          <w:sz w:val="24"/>
          <w:szCs w:val="24"/>
        </w:rPr>
        <w:t xml:space="preserve">тся </w:t>
      </w:r>
      <w:r w:rsidR="00645566" w:rsidRPr="00A40F06">
        <w:rPr>
          <w:rFonts w:asciiTheme="minorHAnsi" w:hAnsiTheme="minorHAnsi" w:cstheme="minorHAnsi"/>
          <w:sz w:val="24"/>
          <w:szCs w:val="24"/>
        </w:rPr>
        <w:t xml:space="preserve">в соответствии с правилами вида спорта «боулинг», утвержденными приказом </w:t>
      </w:r>
      <w:r w:rsidR="007A7CF5" w:rsidRPr="00A40F06">
        <w:rPr>
          <w:rFonts w:asciiTheme="minorHAnsi" w:hAnsiTheme="minorHAnsi" w:cstheme="minorHAnsi"/>
          <w:sz w:val="24"/>
          <w:szCs w:val="24"/>
        </w:rPr>
        <w:t xml:space="preserve">Минспорта России от 02 сентября </w:t>
      </w:r>
      <w:smartTag w:uri="urn:schemas-microsoft-com:office:smarttags" w:element="metricconverter">
        <w:smartTagPr>
          <w:attr w:name="ProductID" w:val="2014 г"/>
        </w:smartTagPr>
        <w:r w:rsidR="007A7CF5" w:rsidRPr="00A40F06">
          <w:rPr>
            <w:rFonts w:asciiTheme="minorHAnsi" w:hAnsiTheme="minorHAnsi" w:cstheme="minorHAnsi"/>
            <w:sz w:val="24"/>
            <w:szCs w:val="24"/>
          </w:rPr>
          <w:t>2014 г</w:t>
        </w:r>
      </w:smartTag>
      <w:r w:rsidR="007A7CF5" w:rsidRPr="00A40F06">
        <w:rPr>
          <w:rFonts w:asciiTheme="minorHAnsi" w:hAnsiTheme="minorHAnsi" w:cstheme="minorHAnsi"/>
          <w:sz w:val="24"/>
          <w:szCs w:val="24"/>
        </w:rPr>
        <w:t xml:space="preserve">. № 742, действующими дополнениями к ним (утверждёнными руководством ООО «ФБР» в установленном порядке) и настоящим </w:t>
      </w:r>
      <w:r w:rsidR="008255F1" w:rsidRPr="00A40F06">
        <w:rPr>
          <w:rFonts w:asciiTheme="minorHAnsi" w:hAnsiTheme="minorHAnsi" w:cstheme="minorHAnsi"/>
          <w:sz w:val="24"/>
          <w:szCs w:val="24"/>
        </w:rPr>
        <w:t>Общим регламентом</w:t>
      </w:r>
      <w:r w:rsidR="00645566" w:rsidRPr="00A40F06">
        <w:rPr>
          <w:rFonts w:asciiTheme="minorHAnsi" w:hAnsiTheme="minorHAnsi" w:cstheme="minorHAnsi"/>
          <w:sz w:val="24"/>
          <w:szCs w:val="24"/>
        </w:rPr>
        <w:t>.</w:t>
      </w:r>
    </w:p>
    <w:p w:rsidR="00A6572C" w:rsidRPr="00A40F06" w:rsidRDefault="00215D6B" w:rsidP="00906207">
      <w:pPr>
        <w:spacing w:after="0" w:line="240" w:lineRule="auto"/>
        <w:jc w:val="both"/>
        <w:rPr>
          <w:rFonts w:asciiTheme="minorHAnsi" w:hAnsiTheme="minorHAnsi" w:cstheme="minorHAnsi"/>
          <w:sz w:val="24"/>
          <w:szCs w:val="24"/>
        </w:rPr>
      </w:pPr>
      <w:r w:rsidRPr="00A40F06">
        <w:rPr>
          <w:rFonts w:asciiTheme="minorHAnsi" w:hAnsiTheme="minorHAnsi" w:cstheme="minorHAnsi"/>
          <w:sz w:val="24"/>
          <w:szCs w:val="24"/>
        </w:rPr>
        <w:t>3.</w:t>
      </w:r>
      <w:r w:rsidRPr="00A40F06">
        <w:rPr>
          <w:rFonts w:asciiTheme="minorHAnsi" w:hAnsiTheme="minorHAnsi" w:cstheme="minorHAnsi"/>
          <w:sz w:val="24"/>
          <w:szCs w:val="24"/>
        </w:rPr>
        <w:tab/>
      </w:r>
      <w:r w:rsidR="00645566" w:rsidRPr="00A40F06">
        <w:rPr>
          <w:rFonts w:asciiTheme="minorHAnsi" w:hAnsiTheme="minorHAnsi" w:cstheme="minorHAnsi"/>
          <w:sz w:val="24"/>
          <w:szCs w:val="24"/>
        </w:rPr>
        <w:t>Место проведения</w:t>
      </w:r>
      <w:r w:rsidR="009419A6" w:rsidRPr="00A40F06">
        <w:rPr>
          <w:rFonts w:asciiTheme="minorHAnsi" w:hAnsiTheme="minorHAnsi" w:cstheme="minorHAnsi"/>
          <w:sz w:val="24"/>
          <w:szCs w:val="24"/>
        </w:rPr>
        <w:t xml:space="preserve"> </w:t>
      </w:r>
      <w:r w:rsidR="00645566" w:rsidRPr="00A40F06">
        <w:rPr>
          <w:rFonts w:asciiTheme="minorHAnsi" w:hAnsiTheme="minorHAnsi" w:cstheme="minorHAnsi"/>
          <w:sz w:val="24"/>
          <w:szCs w:val="24"/>
        </w:rPr>
        <w:t xml:space="preserve">– </w:t>
      </w:r>
    </w:p>
    <w:p w:rsidR="00DF625F" w:rsidRPr="00A40F06" w:rsidRDefault="00215D6B" w:rsidP="00906207">
      <w:pPr>
        <w:spacing w:after="0" w:line="240" w:lineRule="auto"/>
        <w:jc w:val="both"/>
        <w:rPr>
          <w:rFonts w:asciiTheme="minorHAnsi" w:hAnsiTheme="minorHAnsi" w:cstheme="minorHAnsi"/>
          <w:sz w:val="24"/>
          <w:szCs w:val="24"/>
        </w:rPr>
      </w:pPr>
      <w:r w:rsidRPr="00A40F06">
        <w:rPr>
          <w:rFonts w:asciiTheme="minorHAnsi" w:hAnsiTheme="minorHAnsi" w:cstheme="minorHAnsi"/>
          <w:sz w:val="24"/>
          <w:szCs w:val="24"/>
        </w:rPr>
        <w:t>4.</w:t>
      </w:r>
      <w:r w:rsidRPr="00A40F06">
        <w:rPr>
          <w:rFonts w:asciiTheme="minorHAnsi" w:hAnsiTheme="minorHAnsi" w:cstheme="minorHAnsi"/>
          <w:sz w:val="24"/>
          <w:szCs w:val="24"/>
        </w:rPr>
        <w:tab/>
        <w:t>Спортивные соревнования проводятся с целью развития и популяризации боулинга в Российской Федерации.</w:t>
      </w:r>
    </w:p>
    <w:p w:rsidR="00645566" w:rsidRPr="00A40F06" w:rsidRDefault="00645566" w:rsidP="00906207">
      <w:pPr>
        <w:spacing w:after="0" w:line="240" w:lineRule="auto"/>
        <w:jc w:val="both"/>
        <w:rPr>
          <w:rFonts w:asciiTheme="minorHAnsi" w:hAnsiTheme="minorHAnsi" w:cstheme="minorHAnsi"/>
          <w:sz w:val="24"/>
          <w:szCs w:val="24"/>
        </w:rPr>
      </w:pPr>
      <w:r w:rsidRPr="00A40F06">
        <w:rPr>
          <w:rFonts w:asciiTheme="minorHAnsi" w:hAnsiTheme="minorHAnsi" w:cstheme="minorHAnsi"/>
          <w:sz w:val="24"/>
          <w:szCs w:val="24"/>
        </w:rPr>
        <w:t>Задачами проведения спортивных соревнований являются:</w:t>
      </w:r>
    </w:p>
    <w:p w:rsidR="00645566" w:rsidRPr="00A40F06" w:rsidRDefault="009419A6" w:rsidP="00906207">
      <w:pPr>
        <w:spacing w:after="0" w:line="240" w:lineRule="auto"/>
        <w:jc w:val="both"/>
        <w:rPr>
          <w:rFonts w:asciiTheme="minorHAnsi" w:hAnsiTheme="minorHAnsi" w:cstheme="minorHAnsi"/>
          <w:sz w:val="24"/>
          <w:szCs w:val="24"/>
        </w:rPr>
      </w:pPr>
      <w:r w:rsidRPr="00A40F06">
        <w:rPr>
          <w:rFonts w:asciiTheme="minorHAnsi" w:hAnsiTheme="minorHAnsi" w:cstheme="minorHAnsi"/>
          <w:sz w:val="24"/>
          <w:szCs w:val="24"/>
        </w:rPr>
        <w:t>а</w:t>
      </w:r>
      <w:r w:rsidR="00215D6B" w:rsidRPr="00A40F06">
        <w:rPr>
          <w:rFonts w:asciiTheme="minorHAnsi" w:hAnsiTheme="minorHAnsi" w:cstheme="minorHAnsi"/>
          <w:sz w:val="24"/>
          <w:szCs w:val="24"/>
        </w:rPr>
        <w:t>) подготовка спортивного резерва</w:t>
      </w:r>
    </w:p>
    <w:p w:rsidR="00645566" w:rsidRPr="00A40F06" w:rsidRDefault="009419A6" w:rsidP="00906207">
      <w:pPr>
        <w:spacing w:after="0" w:line="240" w:lineRule="auto"/>
        <w:jc w:val="both"/>
        <w:rPr>
          <w:rFonts w:asciiTheme="minorHAnsi" w:hAnsiTheme="minorHAnsi" w:cstheme="minorHAnsi"/>
          <w:sz w:val="24"/>
          <w:szCs w:val="24"/>
        </w:rPr>
      </w:pPr>
      <w:r w:rsidRPr="00A40F06">
        <w:rPr>
          <w:rFonts w:asciiTheme="minorHAnsi" w:hAnsiTheme="minorHAnsi" w:cstheme="minorHAnsi"/>
          <w:sz w:val="24"/>
          <w:szCs w:val="24"/>
        </w:rPr>
        <w:t>б)</w:t>
      </w:r>
      <w:r w:rsidR="00645566" w:rsidRPr="00A40F06">
        <w:rPr>
          <w:rFonts w:asciiTheme="minorHAnsi" w:hAnsiTheme="minorHAnsi" w:cstheme="minorHAnsi"/>
          <w:sz w:val="24"/>
          <w:szCs w:val="24"/>
        </w:rPr>
        <w:t xml:space="preserve"> повышение мас</w:t>
      </w:r>
      <w:r w:rsidR="00B706CF" w:rsidRPr="00A40F06">
        <w:rPr>
          <w:rFonts w:asciiTheme="minorHAnsi" w:hAnsiTheme="minorHAnsi" w:cstheme="minorHAnsi"/>
          <w:sz w:val="24"/>
          <w:szCs w:val="24"/>
        </w:rPr>
        <w:t>терства действующих спортсменов</w:t>
      </w:r>
    </w:p>
    <w:p w:rsidR="00645566" w:rsidRPr="00A40F06" w:rsidRDefault="00215D6B" w:rsidP="00906207">
      <w:pPr>
        <w:spacing w:after="0" w:line="240" w:lineRule="auto"/>
        <w:jc w:val="both"/>
        <w:rPr>
          <w:rFonts w:asciiTheme="minorHAnsi" w:hAnsiTheme="minorHAnsi" w:cstheme="minorHAnsi"/>
          <w:sz w:val="24"/>
          <w:szCs w:val="24"/>
        </w:rPr>
      </w:pPr>
      <w:r w:rsidRPr="00A40F06">
        <w:rPr>
          <w:rFonts w:asciiTheme="minorHAnsi" w:hAnsiTheme="minorHAnsi" w:cstheme="minorHAnsi"/>
          <w:sz w:val="24"/>
          <w:szCs w:val="24"/>
        </w:rPr>
        <w:t>в</w:t>
      </w:r>
      <w:r w:rsidR="00B706CF" w:rsidRPr="00A40F06">
        <w:rPr>
          <w:rFonts w:asciiTheme="minorHAnsi" w:hAnsiTheme="minorHAnsi" w:cstheme="minorHAnsi"/>
          <w:sz w:val="24"/>
          <w:szCs w:val="24"/>
        </w:rPr>
        <w:t>) определение Победителей и призеров соревнований</w:t>
      </w:r>
    </w:p>
    <w:p w:rsidR="00974C04" w:rsidRPr="00A40F06" w:rsidRDefault="00974C04" w:rsidP="00974C04">
      <w:pPr>
        <w:widowControl w:val="0"/>
        <w:autoSpaceDE w:val="0"/>
        <w:autoSpaceDN w:val="0"/>
        <w:adjustRightInd w:val="0"/>
        <w:spacing w:after="0" w:line="240" w:lineRule="auto"/>
        <w:jc w:val="both"/>
        <w:rPr>
          <w:rFonts w:asciiTheme="minorHAnsi" w:hAnsiTheme="minorHAnsi" w:cstheme="minorHAnsi"/>
          <w:sz w:val="26"/>
          <w:szCs w:val="26"/>
        </w:rPr>
      </w:pPr>
      <w:r w:rsidRPr="00A40F06">
        <w:rPr>
          <w:rFonts w:asciiTheme="minorHAnsi" w:hAnsiTheme="minorHAnsi" w:cstheme="minorHAnsi"/>
          <w:sz w:val="26"/>
          <w:szCs w:val="26"/>
        </w:rPr>
        <w:t>г) выполнение нормативов в соответствии с ЕВСК.</w:t>
      </w:r>
    </w:p>
    <w:p w:rsidR="00645566" w:rsidRPr="00A40F06" w:rsidRDefault="00645566" w:rsidP="00D15C36">
      <w:pPr>
        <w:spacing w:after="0" w:line="240" w:lineRule="auto"/>
        <w:ind w:firstLine="709"/>
        <w:jc w:val="both"/>
        <w:rPr>
          <w:rFonts w:asciiTheme="minorHAnsi" w:hAnsiTheme="minorHAnsi" w:cstheme="minorHAnsi"/>
          <w:sz w:val="24"/>
          <w:szCs w:val="24"/>
        </w:rPr>
      </w:pPr>
    </w:p>
    <w:bookmarkEnd w:id="0"/>
    <w:bookmarkEnd w:id="1"/>
    <w:p w:rsidR="00645566" w:rsidRPr="00A40F06" w:rsidRDefault="00645566" w:rsidP="00270A89">
      <w:pPr>
        <w:spacing w:after="0" w:line="240" w:lineRule="auto"/>
        <w:ind w:firstLine="709"/>
        <w:jc w:val="center"/>
        <w:rPr>
          <w:rFonts w:asciiTheme="minorHAnsi" w:hAnsiTheme="minorHAnsi" w:cstheme="minorHAnsi"/>
          <w:b/>
          <w:bCs/>
          <w:sz w:val="24"/>
          <w:szCs w:val="24"/>
        </w:rPr>
      </w:pPr>
      <w:r w:rsidRPr="00A40F06">
        <w:rPr>
          <w:rFonts w:asciiTheme="minorHAnsi" w:hAnsiTheme="minorHAnsi" w:cstheme="minorHAnsi"/>
          <w:b/>
          <w:bCs/>
          <w:sz w:val="24"/>
          <w:szCs w:val="24"/>
          <w:lang w:val="en-US"/>
        </w:rPr>
        <w:t>II</w:t>
      </w:r>
      <w:r w:rsidRPr="00A40F06">
        <w:rPr>
          <w:rFonts w:asciiTheme="minorHAnsi" w:hAnsiTheme="minorHAnsi" w:cstheme="minorHAnsi"/>
          <w:b/>
          <w:bCs/>
          <w:sz w:val="24"/>
          <w:szCs w:val="24"/>
        </w:rPr>
        <w:t>. Пр</w:t>
      </w:r>
      <w:r w:rsidR="00F108F1" w:rsidRPr="00A40F06">
        <w:rPr>
          <w:rFonts w:asciiTheme="minorHAnsi" w:hAnsiTheme="minorHAnsi" w:cstheme="minorHAnsi"/>
          <w:b/>
          <w:bCs/>
          <w:sz w:val="24"/>
          <w:szCs w:val="24"/>
        </w:rPr>
        <w:t>ава и обязанности организаторов</w:t>
      </w:r>
    </w:p>
    <w:p w:rsidR="00645566" w:rsidRPr="00A40F06" w:rsidRDefault="00024CED" w:rsidP="0069491A">
      <w:pPr>
        <w:autoSpaceDE w:val="0"/>
        <w:autoSpaceDN w:val="0"/>
        <w:adjustRightInd w:val="0"/>
        <w:spacing w:after="0" w:line="240" w:lineRule="auto"/>
        <w:jc w:val="both"/>
        <w:rPr>
          <w:rFonts w:asciiTheme="minorHAnsi" w:hAnsiTheme="minorHAnsi" w:cstheme="minorHAnsi"/>
          <w:color w:val="FF0000"/>
          <w:sz w:val="24"/>
          <w:szCs w:val="24"/>
        </w:rPr>
      </w:pPr>
      <w:r w:rsidRPr="00A40F06">
        <w:rPr>
          <w:rFonts w:asciiTheme="minorHAnsi" w:hAnsiTheme="minorHAnsi" w:cstheme="minorHAnsi"/>
          <w:sz w:val="24"/>
          <w:szCs w:val="24"/>
        </w:rPr>
        <w:t>1</w:t>
      </w:r>
      <w:r w:rsidR="00645566" w:rsidRPr="00A40F06">
        <w:rPr>
          <w:rFonts w:asciiTheme="minorHAnsi" w:hAnsiTheme="minorHAnsi" w:cstheme="minorHAnsi"/>
          <w:sz w:val="24"/>
          <w:szCs w:val="24"/>
        </w:rPr>
        <w:t>.</w:t>
      </w:r>
      <w:r w:rsidR="00215D6B" w:rsidRPr="00A40F06">
        <w:rPr>
          <w:rFonts w:asciiTheme="minorHAnsi" w:hAnsiTheme="minorHAnsi" w:cstheme="minorHAnsi"/>
          <w:sz w:val="24"/>
          <w:szCs w:val="24"/>
        </w:rPr>
        <w:tab/>
      </w:r>
      <w:r w:rsidR="00B706CF" w:rsidRPr="00A40F06">
        <w:rPr>
          <w:rFonts w:asciiTheme="minorHAnsi" w:hAnsiTheme="minorHAnsi" w:cstheme="minorHAnsi"/>
          <w:sz w:val="24"/>
          <w:szCs w:val="24"/>
        </w:rPr>
        <w:t xml:space="preserve">Руководство </w:t>
      </w:r>
      <w:r w:rsidR="00645566" w:rsidRPr="00A40F06">
        <w:rPr>
          <w:rFonts w:asciiTheme="minorHAnsi" w:hAnsiTheme="minorHAnsi" w:cstheme="minorHAnsi"/>
          <w:sz w:val="24"/>
          <w:szCs w:val="24"/>
        </w:rPr>
        <w:t xml:space="preserve">по организации и проведению </w:t>
      </w:r>
      <w:r w:rsidR="00A6572C" w:rsidRPr="00A40F06">
        <w:rPr>
          <w:rFonts w:asciiTheme="minorHAnsi" w:hAnsiTheme="minorHAnsi" w:cstheme="minorHAnsi"/>
          <w:sz w:val="24"/>
          <w:szCs w:val="24"/>
        </w:rPr>
        <w:t xml:space="preserve">Чемпионата </w:t>
      </w:r>
      <w:r w:rsidR="003F5469" w:rsidRPr="00A40F06">
        <w:rPr>
          <w:rFonts w:asciiTheme="minorHAnsi" w:hAnsiTheme="minorHAnsi" w:cstheme="minorHAnsi"/>
          <w:sz w:val="24"/>
          <w:szCs w:val="24"/>
        </w:rPr>
        <w:t>Свердловской области по боулингу 201</w:t>
      </w:r>
      <w:r w:rsidR="00A6572C" w:rsidRPr="00A40F06">
        <w:rPr>
          <w:rFonts w:asciiTheme="minorHAnsi" w:hAnsiTheme="minorHAnsi" w:cstheme="minorHAnsi"/>
          <w:sz w:val="24"/>
          <w:szCs w:val="24"/>
        </w:rPr>
        <w:t>9</w:t>
      </w:r>
      <w:r w:rsidR="00A40F06">
        <w:rPr>
          <w:rFonts w:asciiTheme="minorHAnsi" w:hAnsiTheme="minorHAnsi" w:cstheme="minorHAnsi"/>
          <w:sz w:val="24"/>
          <w:szCs w:val="24"/>
        </w:rPr>
        <w:t xml:space="preserve"> </w:t>
      </w:r>
      <w:r w:rsidR="00645566" w:rsidRPr="00A40F06">
        <w:rPr>
          <w:rFonts w:asciiTheme="minorHAnsi" w:hAnsiTheme="minorHAnsi" w:cstheme="minorHAnsi"/>
          <w:sz w:val="24"/>
          <w:szCs w:val="24"/>
        </w:rPr>
        <w:t xml:space="preserve">осуществляет </w:t>
      </w:r>
      <w:r w:rsidR="00B706CF" w:rsidRPr="00A40F06">
        <w:rPr>
          <w:rFonts w:asciiTheme="minorHAnsi" w:hAnsiTheme="minorHAnsi" w:cstheme="minorHAnsi"/>
          <w:sz w:val="24"/>
          <w:szCs w:val="24"/>
        </w:rPr>
        <w:t xml:space="preserve"> </w:t>
      </w:r>
      <w:r w:rsidR="00587694" w:rsidRPr="00A40F06">
        <w:rPr>
          <w:rFonts w:asciiTheme="minorHAnsi" w:hAnsiTheme="minorHAnsi" w:cstheme="minorHAnsi"/>
          <w:sz w:val="24"/>
          <w:szCs w:val="24"/>
        </w:rPr>
        <w:t>Р</w:t>
      </w:r>
      <w:r w:rsidR="00272BFF" w:rsidRPr="00A40F06">
        <w:rPr>
          <w:rFonts w:asciiTheme="minorHAnsi" w:hAnsiTheme="minorHAnsi" w:cstheme="minorHAnsi"/>
          <w:sz w:val="24"/>
          <w:szCs w:val="24"/>
        </w:rPr>
        <w:t>Ф</w:t>
      </w:r>
      <w:r w:rsidR="00A177F2" w:rsidRPr="00A40F06">
        <w:rPr>
          <w:rFonts w:asciiTheme="minorHAnsi" w:hAnsiTheme="minorHAnsi" w:cstheme="minorHAnsi"/>
          <w:sz w:val="24"/>
          <w:szCs w:val="24"/>
        </w:rPr>
        <w:t>С</w:t>
      </w:r>
      <w:r w:rsidR="00587694" w:rsidRPr="00A40F06">
        <w:rPr>
          <w:rFonts w:asciiTheme="minorHAnsi" w:hAnsiTheme="minorHAnsi" w:cstheme="minorHAnsi"/>
          <w:sz w:val="24"/>
          <w:szCs w:val="24"/>
        </w:rPr>
        <w:t xml:space="preserve">ОО </w:t>
      </w:r>
      <w:r w:rsidR="00272BFF" w:rsidRPr="00A40F06">
        <w:rPr>
          <w:rFonts w:asciiTheme="minorHAnsi" w:hAnsiTheme="minorHAnsi" w:cstheme="minorHAnsi"/>
          <w:sz w:val="24"/>
          <w:szCs w:val="24"/>
        </w:rPr>
        <w:t xml:space="preserve">«Федерация боулинга Свердловской области </w:t>
      </w:r>
      <w:r w:rsidR="00994435" w:rsidRPr="00A40F06">
        <w:rPr>
          <w:rFonts w:asciiTheme="minorHAnsi" w:hAnsiTheme="minorHAnsi" w:cstheme="minorHAnsi"/>
          <w:sz w:val="24"/>
          <w:szCs w:val="24"/>
        </w:rPr>
        <w:t>и руководство</w:t>
      </w:r>
      <w:r w:rsidR="00645566" w:rsidRPr="00A40F06">
        <w:rPr>
          <w:rFonts w:asciiTheme="minorHAnsi" w:hAnsiTheme="minorHAnsi" w:cstheme="minorHAnsi"/>
          <w:sz w:val="24"/>
          <w:szCs w:val="24"/>
        </w:rPr>
        <w:t xml:space="preserve"> </w:t>
      </w:r>
      <w:r w:rsidR="00A6572C" w:rsidRPr="00A40F06">
        <w:rPr>
          <w:rFonts w:asciiTheme="minorHAnsi" w:hAnsiTheme="minorHAnsi" w:cstheme="minorHAnsi"/>
          <w:sz w:val="24"/>
          <w:szCs w:val="24"/>
        </w:rPr>
        <w:t>боулинг центра;</w:t>
      </w:r>
    </w:p>
    <w:p w:rsidR="00994435" w:rsidRPr="00A40F06" w:rsidRDefault="00994435" w:rsidP="00906207">
      <w:pPr>
        <w:autoSpaceDE w:val="0"/>
        <w:autoSpaceDN w:val="0"/>
        <w:adjustRightInd w:val="0"/>
        <w:spacing w:after="0" w:line="240" w:lineRule="auto"/>
        <w:jc w:val="both"/>
        <w:rPr>
          <w:rFonts w:asciiTheme="minorHAnsi" w:hAnsiTheme="minorHAnsi" w:cstheme="minorHAnsi"/>
          <w:sz w:val="24"/>
          <w:szCs w:val="24"/>
        </w:rPr>
      </w:pPr>
      <w:r w:rsidRPr="00A40F06">
        <w:rPr>
          <w:rFonts w:asciiTheme="minorHAnsi" w:hAnsiTheme="minorHAnsi" w:cstheme="minorHAnsi"/>
          <w:sz w:val="24"/>
          <w:szCs w:val="24"/>
        </w:rPr>
        <w:t>2.</w:t>
      </w:r>
      <w:r w:rsidR="00024CED" w:rsidRPr="00A40F06">
        <w:rPr>
          <w:rFonts w:asciiTheme="minorHAnsi" w:hAnsiTheme="minorHAnsi" w:cstheme="minorHAnsi"/>
          <w:sz w:val="24"/>
          <w:szCs w:val="24"/>
        </w:rPr>
        <w:tab/>
      </w:r>
      <w:r w:rsidR="00587694" w:rsidRPr="00A40F06">
        <w:rPr>
          <w:rFonts w:asciiTheme="minorHAnsi" w:hAnsiTheme="minorHAnsi" w:cstheme="minorHAnsi"/>
          <w:sz w:val="24"/>
          <w:szCs w:val="24"/>
        </w:rPr>
        <w:t>Главная судейская коллегия в составе</w:t>
      </w:r>
      <w:r w:rsidRPr="00A40F06">
        <w:rPr>
          <w:rFonts w:asciiTheme="minorHAnsi" w:hAnsiTheme="minorHAnsi" w:cstheme="minorHAnsi"/>
          <w:sz w:val="24"/>
          <w:szCs w:val="24"/>
        </w:rPr>
        <w:t xml:space="preserve">: </w:t>
      </w:r>
    </w:p>
    <w:p w:rsidR="00645566" w:rsidRPr="00A40F06" w:rsidRDefault="00906207" w:rsidP="00906207">
      <w:pPr>
        <w:autoSpaceDE w:val="0"/>
        <w:autoSpaceDN w:val="0"/>
        <w:adjustRightInd w:val="0"/>
        <w:spacing w:after="0" w:line="240" w:lineRule="auto"/>
        <w:jc w:val="both"/>
        <w:rPr>
          <w:rFonts w:asciiTheme="minorHAnsi" w:hAnsiTheme="minorHAnsi" w:cstheme="minorHAnsi"/>
          <w:sz w:val="24"/>
          <w:szCs w:val="24"/>
        </w:rPr>
      </w:pPr>
      <w:r w:rsidRPr="00A40F06">
        <w:rPr>
          <w:rFonts w:asciiTheme="minorHAnsi" w:hAnsiTheme="minorHAnsi" w:cstheme="minorHAnsi"/>
          <w:sz w:val="24"/>
          <w:szCs w:val="24"/>
        </w:rPr>
        <w:t xml:space="preserve">Главный судья: </w:t>
      </w:r>
    </w:p>
    <w:p w:rsidR="004B29B0" w:rsidRPr="00A40F06" w:rsidRDefault="00994435" w:rsidP="00906207">
      <w:pPr>
        <w:autoSpaceDE w:val="0"/>
        <w:autoSpaceDN w:val="0"/>
        <w:adjustRightInd w:val="0"/>
        <w:spacing w:after="0" w:line="240" w:lineRule="auto"/>
        <w:jc w:val="both"/>
        <w:rPr>
          <w:rFonts w:asciiTheme="minorHAnsi" w:hAnsiTheme="minorHAnsi" w:cstheme="minorHAnsi"/>
          <w:sz w:val="24"/>
          <w:szCs w:val="24"/>
        </w:rPr>
      </w:pPr>
      <w:r w:rsidRPr="00A40F06">
        <w:rPr>
          <w:rFonts w:asciiTheme="minorHAnsi" w:hAnsiTheme="minorHAnsi" w:cstheme="minorHAnsi"/>
          <w:sz w:val="24"/>
          <w:szCs w:val="24"/>
        </w:rPr>
        <w:t xml:space="preserve">Главный </w:t>
      </w:r>
      <w:r w:rsidR="00906207" w:rsidRPr="00A40F06">
        <w:rPr>
          <w:rFonts w:asciiTheme="minorHAnsi" w:hAnsiTheme="minorHAnsi" w:cstheme="minorHAnsi"/>
          <w:sz w:val="24"/>
          <w:szCs w:val="24"/>
        </w:rPr>
        <w:t xml:space="preserve">секретарь: </w:t>
      </w:r>
    </w:p>
    <w:p w:rsidR="00E176C4" w:rsidRPr="00A40F06" w:rsidRDefault="00E176C4" w:rsidP="00906207">
      <w:pPr>
        <w:autoSpaceDE w:val="0"/>
        <w:autoSpaceDN w:val="0"/>
        <w:adjustRightInd w:val="0"/>
        <w:spacing w:after="0" w:line="240" w:lineRule="auto"/>
        <w:jc w:val="both"/>
        <w:rPr>
          <w:rFonts w:asciiTheme="minorHAnsi" w:hAnsiTheme="minorHAnsi" w:cstheme="minorHAnsi"/>
          <w:sz w:val="24"/>
          <w:szCs w:val="24"/>
        </w:rPr>
      </w:pPr>
      <w:r w:rsidRPr="00A40F06">
        <w:rPr>
          <w:rFonts w:asciiTheme="minorHAnsi" w:hAnsiTheme="minorHAnsi" w:cstheme="minorHAnsi"/>
          <w:sz w:val="24"/>
          <w:szCs w:val="24"/>
        </w:rPr>
        <w:t>Помощник Главного судьи</w:t>
      </w:r>
      <w:r w:rsidR="00E23A6E" w:rsidRPr="00A40F06">
        <w:rPr>
          <w:rFonts w:asciiTheme="minorHAnsi" w:hAnsiTheme="minorHAnsi" w:cstheme="minorHAnsi"/>
          <w:sz w:val="24"/>
          <w:szCs w:val="24"/>
        </w:rPr>
        <w:t xml:space="preserve">: </w:t>
      </w:r>
    </w:p>
    <w:p w:rsidR="00057594" w:rsidRPr="00A40F06" w:rsidRDefault="00057594" w:rsidP="00906207">
      <w:pPr>
        <w:autoSpaceDE w:val="0"/>
        <w:autoSpaceDN w:val="0"/>
        <w:adjustRightInd w:val="0"/>
        <w:spacing w:after="0" w:line="240" w:lineRule="auto"/>
        <w:jc w:val="both"/>
        <w:rPr>
          <w:rFonts w:asciiTheme="minorHAnsi" w:hAnsiTheme="minorHAnsi" w:cstheme="minorHAnsi"/>
          <w:sz w:val="24"/>
          <w:szCs w:val="24"/>
        </w:rPr>
      </w:pPr>
    </w:p>
    <w:p w:rsidR="00645566" w:rsidRPr="00A40F06" w:rsidRDefault="00645566" w:rsidP="00906207">
      <w:pPr>
        <w:pStyle w:val="10"/>
        <w:jc w:val="center"/>
        <w:rPr>
          <w:rFonts w:asciiTheme="minorHAnsi" w:hAnsiTheme="minorHAnsi" w:cstheme="minorHAnsi"/>
          <w:b/>
          <w:sz w:val="24"/>
          <w:szCs w:val="24"/>
        </w:rPr>
      </w:pPr>
      <w:r w:rsidRPr="00A40F06">
        <w:rPr>
          <w:rFonts w:asciiTheme="minorHAnsi" w:hAnsiTheme="minorHAnsi" w:cstheme="minorHAnsi"/>
          <w:b/>
          <w:sz w:val="24"/>
          <w:szCs w:val="24"/>
          <w:lang w:val="en-US"/>
        </w:rPr>
        <w:t>III</w:t>
      </w:r>
      <w:r w:rsidRPr="00A40F06">
        <w:rPr>
          <w:rFonts w:asciiTheme="minorHAnsi" w:hAnsiTheme="minorHAnsi" w:cstheme="minorHAnsi"/>
          <w:b/>
          <w:sz w:val="24"/>
          <w:szCs w:val="24"/>
        </w:rPr>
        <w:t>. Обеспечение без</w:t>
      </w:r>
      <w:r w:rsidR="00F108F1" w:rsidRPr="00A40F06">
        <w:rPr>
          <w:rFonts w:asciiTheme="minorHAnsi" w:hAnsiTheme="minorHAnsi" w:cstheme="minorHAnsi"/>
          <w:b/>
          <w:sz w:val="24"/>
          <w:szCs w:val="24"/>
        </w:rPr>
        <w:t>опасности участников и зрителей</w:t>
      </w:r>
    </w:p>
    <w:p w:rsidR="00645566" w:rsidRPr="00A40F06" w:rsidRDefault="00024CED" w:rsidP="00906207">
      <w:pPr>
        <w:pStyle w:val="10"/>
        <w:jc w:val="both"/>
        <w:rPr>
          <w:rFonts w:asciiTheme="minorHAnsi" w:hAnsiTheme="minorHAnsi" w:cstheme="minorHAnsi"/>
          <w:sz w:val="24"/>
          <w:szCs w:val="24"/>
        </w:rPr>
      </w:pPr>
      <w:r w:rsidRPr="00A40F06">
        <w:rPr>
          <w:rFonts w:asciiTheme="minorHAnsi" w:hAnsiTheme="minorHAnsi" w:cstheme="minorHAnsi"/>
          <w:sz w:val="24"/>
          <w:szCs w:val="24"/>
        </w:rPr>
        <w:t>1.</w:t>
      </w:r>
      <w:r w:rsidRPr="00A40F06">
        <w:rPr>
          <w:rFonts w:asciiTheme="minorHAnsi" w:hAnsiTheme="minorHAnsi" w:cstheme="minorHAnsi"/>
          <w:sz w:val="24"/>
          <w:szCs w:val="24"/>
        </w:rPr>
        <w:tab/>
      </w:r>
      <w:r w:rsidR="00645566" w:rsidRPr="00A40F06">
        <w:rPr>
          <w:rFonts w:asciiTheme="minorHAnsi" w:hAnsiTheme="minorHAnsi" w:cstheme="minorHAnsi"/>
          <w:sz w:val="24"/>
          <w:szCs w:val="24"/>
        </w:rPr>
        <w:t xml:space="preserve">Обеспечение безопасности участников соревнований и зрителей лежит на руководстве </w:t>
      </w:r>
      <w:r w:rsidR="00A80F5C" w:rsidRPr="00A40F06">
        <w:rPr>
          <w:rFonts w:asciiTheme="minorHAnsi" w:hAnsiTheme="minorHAnsi" w:cstheme="minorHAnsi"/>
          <w:sz w:val="24"/>
          <w:szCs w:val="24"/>
        </w:rPr>
        <w:t>боулинг центра</w:t>
      </w:r>
      <w:r w:rsidR="00A177F2" w:rsidRPr="00A40F06">
        <w:rPr>
          <w:rFonts w:asciiTheme="minorHAnsi" w:hAnsiTheme="minorHAnsi" w:cstheme="minorHAnsi"/>
          <w:sz w:val="24"/>
          <w:szCs w:val="24"/>
        </w:rPr>
        <w:t>;</w:t>
      </w:r>
    </w:p>
    <w:p w:rsidR="00E64E38" w:rsidRPr="00A40F06" w:rsidRDefault="00024CED" w:rsidP="00906207">
      <w:pPr>
        <w:pStyle w:val="10"/>
        <w:jc w:val="both"/>
        <w:rPr>
          <w:rFonts w:asciiTheme="minorHAnsi" w:hAnsiTheme="minorHAnsi" w:cstheme="minorHAnsi"/>
          <w:color w:val="3366FF"/>
          <w:sz w:val="24"/>
          <w:szCs w:val="24"/>
        </w:rPr>
      </w:pPr>
      <w:r w:rsidRPr="00A40F06">
        <w:rPr>
          <w:rFonts w:asciiTheme="minorHAnsi" w:hAnsiTheme="minorHAnsi" w:cstheme="minorHAnsi"/>
          <w:sz w:val="24"/>
          <w:szCs w:val="24"/>
        </w:rPr>
        <w:t>2.</w:t>
      </w:r>
      <w:r w:rsidRPr="00A40F06">
        <w:rPr>
          <w:rFonts w:asciiTheme="minorHAnsi" w:hAnsiTheme="minorHAnsi" w:cstheme="minorHAnsi"/>
          <w:sz w:val="24"/>
          <w:szCs w:val="24"/>
        </w:rPr>
        <w:tab/>
      </w:r>
      <w:r w:rsidR="00645566" w:rsidRPr="00A40F06">
        <w:rPr>
          <w:rFonts w:asciiTheme="minorHAnsi" w:hAnsiTheme="minorHAnsi" w:cstheme="minorHAnsi"/>
          <w:sz w:val="24"/>
          <w:szCs w:val="24"/>
        </w:rPr>
        <w:t xml:space="preserve">Участие </w:t>
      </w:r>
      <w:r w:rsidR="00906207" w:rsidRPr="00A40F06">
        <w:rPr>
          <w:rFonts w:asciiTheme="minorHAnsi" w:hAnsiTheme="minorHAnsi" w:cstheme="minorHAnsi"/>
          <w:sz w:val="24"/>
          <w:szCs w:val="24"/>
        </w:rPr>
        <w:t xml:space="preserve">в </w:t>
      </w:r>
      <w:r w:rsidR="00057594" w:rsidRPr="00A40F06">
        <w:rPr>
          <w:rFonts w:asciiTheme="minorHAnsi" w:hAnsiTheme="minorHAnsi" w:cstheme="minorHAnsi"/>
          <w:sz w:val="24"/>
          <w:szCs w:val="24"/>
        </w:rPr>
        <w:t>Открытом Чемпионате</w:t>
      </w:r>
      <w:r w:rsidR="00A177F2" w:rsidRPr="00A40F06">
        <w:rPr>
          <w:rFonts w:asciiTheme="minorHAnsi" w:hAnsiTheme="minorHAnsi" w:cstheme="minorHAnsi"/>
          <w:sz w:val="24"/>
          <w:szCs w:val="24"/>
        </w:rPr>
        <w:t xml:space="preserve"> </w:t>
      </w:r>
      <w:r w:rsidR="003F5469" w:rsidRPr="00A40F06">
        <w:rPr>
          <w:rFonts w:asciiTheme="minorHAnsi" w:hAnsiTheme="minorHAnsi" w:cstheme="minorHAnsi"/>
          <w:sz w:val="24"/>
          <w:szCs w:val="24"/>
        </w:rPr>
        <w:t xml:space="preserve">Свердловской области по боулингу </w:t>
      </w:r>
      <w:r w:rsidR="005E5489" w:rsidRPr="00A40F06">
        <w:rPr>
          <w:rFonts w:asciiTheme="minorHAnsi" w:hAnsiTheme="minorHAnsi" w:cstheme="minorHAnsi"/>
          <w:sz w:val="24"/>
          <w:szCs w:val="24"/>
        </w:rPr>
        <w:t>2019</w:t>
      </w:r>
      <w:r w:rsidR="00E176C4" w:rsidRPr="00A40F06">
        <w:rPr>
          <w:rFonts w:asciiTheme="minorHAnsi" w:hAnsiTheme="minorHAnsi" w:cstheme="minorHAnsi"/>
          <w:sz w:val="24"/>
          <w:szCs w:val="24"/>
        </w:rPr>
        <w:t xml:space="preserve"> </w:t>
      </w:r>
      <w:r w:rsidR="00645566" w:rsidRPr="00A40F06">
        <w:rPr>
          <w:rFonts w:asciiTheme="minorHAnsi" w:hAnsiTheme="minorHAnsi" w:cstheme="minorHAnsi"/>
          <w:sz w:val="24"/>
          <w:szCs w:val="24"/>
        </w:rPr>
        <w:t xml:space="preserve">осуществляется только </w:t>
      </w:r>
      <w:r w:rsidR="00645566" w:rsidRPr="00A40F06">
        <w:rPr>
          <w:rFonts w:asciiTheme="minorHAnsi" w:hAnsiTheme="minorHAnsi" w:cstheme="minorHAnsi"/>
          <w:i/>
          <w:sz w:val="24"/>
          <w:szCs w:val="24"/>
          <w:u w:val="single"/>
        </w:rPr>
        <w:t>при наличии</w:t>
      </w:r>
      <w:r w:rsidR="00645566" w:rsidRPr="00A40F06">
        <w:rPr>
          <w:rFonts w:asciiTheme="minorHAnsi" w:hAnsiTheme="minorHAnsi" w:cstheme="minorHAnsi"/>
          <w:sz w:val="24"/>
          <w:szCs w:val="24"/>
        </w:rPr>
        <w:t xml:space="preserve"> договора (оригинал) о страховании жизни, здоровья и от несчастных случаев, который предоставляется в мандатную комиссию </w:t>
      </w:r>
      <w:r w:rsidR="00E176C4" w:rsidRPr="00A40F06">
        <w:rPr>
          <w:rFonts w:asciiTheme="minorHAnsi" w:hAnsiTheme="minorHAnsi" w:cstheme="minorHAnsi"/>
          <w:sz w:val="24"/>
          <w:szCs w:val="24"/>
        </w:rPr>
        <w:t>соревнований</w:t>
      </w:r>
      <w:r w:rsidR="00645566" w:rsidRPr="00A40F06">
        <w:rPr>
          <w:rFonts w:asciiTheme="minorHAnsi" w:hAnsiTheme="minorHAnsi" w:cstheme="minorHAnsi"/>
          <w:sz w:val="24"/>
          <w:szCs w:val="24"/>
        </w:rPr>
        <w:t xml:space="preserve"> н</w:t>
      </w:r>
      <w:r w:rsidR="00E176C4" w:rsidRPr="00A40F06">
        <w:rPr>
          <w:rFonts w:asciiTheme="minorHAnsi" w:hAnsiTheme="minorHAnsi" w:cstheme="minorHAnsi"/>
          <w:sz w:val="24"/>
          <w:szCs w:val="24"/>
        </w:rPr>
        <w:t>а каждого участника</w:t>
      </w:r>
      <w:r w:rsidR="00F108F1" w:rsidRPr="00A40F06">
        <w:rPr>
          <w:rFonts w:asciiTheme="minorHAnsi" w:hAnsiTheme="minorHAnsi" w:cstheme="minorHAnsi"/>
          <w:sz w:val="24"/>
          <w:szCs w:val="24"/>
        </w:rPr>
        <w:t>.</w:t>
      </w:r>
      <w:r w:rsidR="00DB1D06" w:rsidRPr="00A40F06">
        <w:rPr>
          <w:rFonts w:asciiTheme="minorHAnsi" w:hAnsiTheme="minorHAnsi" w:cstheme="minorHAnsi"/>
          <w:color w:val="3366FF"/>
          <w:sz w:val="24"/>
          <w:szCs w:val="24"/>
        </w:rPr>
        <w:t xml:space="preserve"> </w:t>
      </w:r>
    </w:p>
    <w:p w:rsidR="00024CED" w:rsidRPr="00A40F06" w:rsidRDefault="00F108F1" w:rsidP="00906207">
      <w:pPr>
        <w:pStyle w:val="10"/>
        <w:jc w:val="both"/>
        <w:rPr>
          <w:rFonts w:asciiTheme="minorHAnsi" w:hAnsiTheme="minorHAnsi" w:cstheme="minorHAnsi"/>
          <w:sz w:val="24"/>
          <w:szCs w:val="24"/>
        </w:rPr>
      </w:pPr>
      <w:r w:rsidRPr="00A40F06">
        <w:rPr>
          <w:rFonts w:asciiTheme="minorHAnsi" w:hAnsiTheme="minorHAnsi" w:cstheme="minorHAnsi"/>
          <w:sz w:val="24"/>
          <w:szCs w:val="24"/>
        </w:rPr>
        <w:t>3.</w:t>
      </w:r>
      <w:r w:rsidRPr="00A40F06">
        <w:rPr>
          <w:rFonts w:asciiTheme="minorHAnsi" w:hAnsiTheme="minorHAnsi" w:cstheme="minorHAnsi"/>
          <w:sz w:val="24"/>
          <w:szCs w:val="24"/>
        </w:rPr>
        <w:tab/>
      </w:r>
      <w:r w:rsidR="00DB1D06" w:rsidRPr="00A40F06">
        <w:rPr>
          <w:rFonts w:asciiTheme="minorHAnsi" w:hAnsiTheme="minorHAnsi" w:cstheme="minorHAnsi"/>
          <w:color w:val="3366FF"/>
          <w:sz w:val="24"/>
          <w:szCs w:val="24"/>
        </w:rPr>
        <w:t xml:space="preserve"> </w:t>
      </w:r>
      <w:r w:rsidR="00024CED" w:rsidRPr="00A40F06">
        <w:rPr>
          <w:rFonts w:asciiTheme="minorHAnsi" w:hAnsiTheme="minorHAnsi" w:cstheme="minorHAnsi"/>
          <w:sz w:val="24"/>
          <w:szCs w:val="24"/>
        </w:rPr>
        <w:t>Медицинские осмотры участников спортивных соревнований осуществляются спортивными организациями по месту учёта спортсменов один раз в год в начале сезона.</w:t>
      </w:r>
    </w:p>
    <w:p w:rsidR="00A177F2" w:rsidRPr="00A40F06" w:rsidRDefault="00A177F2" w:rsidP="00D15C36">
      <w:pPr>
        <w:autoSpaceDE w:val="0"/>
        <w:autoSpaceDN w:val="0"/>
        <w:adjustRightInd w:val="0"/>
        <w:spacing w:after="0" w:line="240" w:lineRule="auto"/>
        <w:ind w:firstLine="709"/>
        <w:rPr>
          <w:rFonts w:asciiTheme="minorHAnsi" w:hAnsiTheme="minorHAnsi" w:cstheme="minorHAnsi"/>
          <w:sz w:val="24"/>
          <w:szCs w:val="24"/>
        </w:rPr>
      </w:pPr>
    </w:p>
    <w:p w:rsidR="00645566" w:rsidRPr="00A40F06" w:rsidRDefault="00645566" w:rsidP="00906207">
      <w:pPr>
        <w:pStyle w:val="10"/>
        <w:jc w:val="center"/>
        <w:rPr>
          <w:rFonts w:asciiTheme="minorHAnsi" w:hAnsiTheme="minorHAnsi" w:cstheme="minorHAnsi"/>
          <w:b/>
          <w:sz w:val="24"/>
          <w:szCs w:val="24"/>
        </w:rPr>
      </w:pPr>
      <w:r w:rsidRPr="00A40F06">
        <w:rPr>
          <w:rFonts w:asciiTheme="minorHAnsi" w:hAnsiTheme="minorHAnsi" w:cstheme="minorHAnsi"/>
          <w:b/>
          <w:sz w:val="24"/>
          <w:szCs w:val="24"/>
          <w:lang w:val="en-US"/>
        </w:rPr>
        <w:t>IV</w:t>
      </w:r>
      <w:r w:rsidRPr="00A40F06">
        <w:rPr>
          <w:rFonts w:asciiTheme="minorHAnsi" w:hAnsiTheme="minorHAnsi" w:cstheme="minorHAnsi"/>
          <w:b/>
          <w:sz w:val="24"/>
          <w:szCs w:val="24"/>
        </w:rPr>
        <w:t>. Свед</w:t>
      </w:r>
      <w:r w:rsidR="00024CED" w:rsidRPr="00A40F06">
        <w:rPr>
          <w:rFonts w:asciiTheme="minorHAnsi" w:hAnsiTheme="minorHAnsi" w:cstheme="minorHAnsi"/>
          <w:b/>
          <w:sz w:val="24"/>
          <w:szCs w:val="24"/>
        </w:rPr>
        <w:t>ения о спортивном соревновании</w:t>
      </w:r>
    </w:p>
    <w:p w:rsidR="007633A9" w:rsidRPr="00A40F06" w:rsidRDefault="00E10D8B" w:rsidP="00BA5808">
      <w:pPr>
        <w:pStyle w:val="10"/>
        <w:numPr>
          <w:ilvl w:val="0"/>
          <w:numId w:val="14"/>
        </w:numPr>
        <w:ind w:left="0" w:firstLine="0"/>
        <w:jc w:val="both"/>
        <w:rPr>
          <w:rFonts w:asciiTheme="minorHAnsi" w:hAnsiTheme="minorHAnsi" w:cstheme="minorHAnsi"/>
          <w:sz w:val="24"/>
          <w:szCs w:val="24"/>
        </w:rPr>
      </w:pPr>
      <w:r w:rsidRPr="00A40F06">
        <w:rPr>
          <w:rFonts w:asciiTheme="minorHAnsi" w:hAnsiTheme="minorHAnsi" w:cstheme="minorHAnsi"/>
          <w:sz w:val="24"/>
          <w:szCs w:val="24"/>
        </w:rPr>
        <w:lastRenderedPageBreak/>
        <w:t>Открытый Чемпионат Свердловской области</w:t>
      </w:r>
    </w:p>
    <w:p w:rsidR="007633A9" w:rsidRPr="00A40F06" w:rsidRDefault="007633A9" w:rsidP="007633A9">
      <w:pPr>
        <w:pStyle w:val="10"/>
        <w:jc w:val="both"/>
        <w:rPr>
          <w:rFonts w:asciiTheme="minorHAnsi" w:hAnsiTheme="minorHAnsi" w:cstheme="minorHAnsi"/>
          <w:sz w:val="24"/>
          <w:szCs w:val="24"/>
        </w:rPr>
      </w:pPr>
      <w:r w:rsidRPr="00A40F06">
        <w:rPr>
          <w:rFonts w:asciiTheme="minorHAnsi" w:hAnsiTheme="minorHAnsi" w:cstheme="minorHAnsi"/>
          <w:sz w:val="24"/>
          <w:szCs w:val="24"/>
        </w:rPr>
        <w:t xml:space="preserve">− личные соревнования (мужчины, женщины); </w:t>
      </w:r>
    </w:p>
    <w:p w:rsidR="007633A9" w:rsidRPr="00A40F06" w:rsidRDefault="007633A9" w:rsidP="007633A9">
      <w:pPr>
        <w:pStyle w:val="10"/>
        <w:jc w:val="both"/>
        <w:rPr>
          <w:rFonts w:asciiTheme="minorHAnsi" w:hAnsiTheme="minorHAnsi" w:cstheme="minorHAnsi"/>
          <w:sz w:val="24"/>
          <w:szCs w:val="24"/>
        </w:rPr>
      </w:pPr>
      <w:r w:rsidRPr="00A40F06">
        <w:rPr>
          <w:rFonts w:asciiTheme="minorHAnsi" w:hAnsiTheme="minorHAnsi" w:cstheme="minorHAnsi"/>
          <w:sz w:val="24"/>
          <w:szCs w:val="24"/>
        </w:rPr>
        <w:t xml:space="preserve">− парные соревнования (мужчины); </w:t>
      </w:r>
    </w:p>
    <w:p w:rsidR="00DB1D06" w:rsidRPr="00A40F06" w:rsidRDefault="007633A9" w:rsidP="007633A9">
      <w:pPr>
        <w:pStyle w:val="10"/>
        <w:jc w:val="both"/>
        <w:rPr>
          <w:rFonts w:asciiTheme="minorHAnsi" w:hAnsiTheme="minorHAnsi" w:cstheme="minorHAnsi"/>
          <w:sz w:val="24"/>
          <w:szCs w:val="24"/>
        </w:rPr>
      </w:pPr>
      <w:r w:rsidRPr="00A40F06">
        <w:rPr>
          <w:rFonts w:asciiTheme="minorHAnsi" w:hAnsiTheme="minorHAnsi" w:cstheme="minorHAnsi"/>
          <w:sz w:val="24"/>
          <w:szCs w:val="24"/>
        </w:rPr>
        <w:t>− парные соревнования – микс;</w:t>
      </w:r>
    </w:p>
    <w:p w:rsidR="00DB1D06" w:rsidRPr="00A40F06" w:rsidRDefault="00906207" w:rsidP="00906207">
      <w:pPr>
        <w:pStyle w:val="10"/>
        <w:rPr>
          <w:rFonts w:asciiTheme="minorHAnsi" w:hAnsiTheme="minorHAnsi" w:cstheme="minorHAnsi"/>
          <w:sz w:val="24"/>
          <w:szCs w:val="24"/>
        </w:rPr>
      </w:pPr>
      <w:r w:rsidRPr="00A40F06">
        <w:rPr>
          <w:rFonts w:asciiTheme="minorHAnsi" w:hAnsiTheme="minorHAnsi" w:cstheme="minorHAnsi"/>
          <w:sz w:val="24"/>
          <w:szCs w:val="24"/>
        </w:rPr>
        <w:t>2.</w:t>
      </w:r>
      <w:r w:rsidRPr="00A40F06">
        <w:rPr>
          <w:rFonts w:asciiTheme="minorHAnsi" w:hAnsiTheme="minorHAnsi" w:cstheme="minorHAnsi"/>
          <w:sz w:val="24"/>
          <w:szCs w:val="24"/>
        </w:rPr>
        <w:tab/>
      </w:r>
      <w:r w:rsidR="00DB1D06" w:rsidRPr="00A40F06">
        <w:rPr>
          <w:rFonts w:asciiTheme="minorHAnsi" w:hAnsiTheme="minorHAnsi" w:cstheme="minorHAnsi"/>
          <w:sz w:val="24"/>
          <w:szCs w:val="24"/>
        </w:rPr>
        <w:t xml:space="preserve">Сроки проведения – </w:t>
      </w:r>
      <w:r w:rsidR="005E5489" w:rsidRPr="00A40F06">
        <w:rPr>
          <w:rFonts w:asciiTheme="minorHAnsi" w:hAnsiTheme="minorHAnsi" w:cstheme="minorHAnsi"/>
          <w:sz w:val="24"/>
          <w:szCs w:val="24"/>
        </w:rPr>
        <w:t>14-15 июня</w:t>
      </w:r>
      <w:r w:rsidR="007633A9" w:rsidRPr="00A40F06">
        <w:rPr>
          <w:rFonts w:asciiTheme="minorHAnsi" w:hAnsiTheme="minorHAnsi" w:cstheme="minorHAnsi"/>
          <w:sz w:val="24"/>
          <w:szCs w:val="24"/>
        </w:rPr>
        <w:t xml:space="preserve"> </w:t>
      </w:r>
      <w:r w:rsidR="005E5489" w:rsidRPr="00A40F06">
        <w:rPr>
          <w:rFonts w:asciiTheme="minorHAnsi" w:hAnsiTheme="minorHAnsi" w:cstheme="minorHAnsi"/>
          <w:sz w:val="24"/>
          <w:szCs w:val="24"/>
        </w:rPr>
        <w:t>2019</w:t>
      </w:r>
      <w:r w:rsidR="007633A9" w:rsidRPr="00A40F06">
        <w:rPr>
          <w:rFonts w:asciiTheme="minorHAnsi" w:hAnsiTheme="minorHAnsi" w:cstheme="minorHAnsi"/>
          <w:sz w:val="24"/>
          <w:szCs w:val="24"/>
        </w:rPr>
        <w:t xml:space="preserve"> </w:t>
      </w:r>
      <w:r w:rsidR="00DB1D06" w:rsidRPr="00A40F06">
        <w:rPr>
          <w:rFonts w:asciiTheme="minorHAnsi" w:hAnsiTheme="minorHAnsi" w:cstheme="minorHAnsi"/>
          <w:sz w:val="24"/>
          <w:szCs w:val="24"/>
        </w:rPr>
        <w:t>года</w:t>
      </w:r>
      <w:r w:rsidR="004B1C0B" w:rsidRPr="00A40F06">
        <w:rPr>
          <w:rFonts w:asciiTheme="minorHAnsi" w:hAnsiTheme="minorHAnsi" w:cstheme="minorHAnsi"/>
          <w:sz w:val="24"/>
          <w:szCs w:val="24"/>
        </w:rPr>
        <w:t>;</w:t>
      </w:r>
    </w:p>
    <w:p w:rsidR="00204656" w:rsidRPr="00A40F06" w:rsidRDefault="00204656" w:rsidP="00906207">
      <w:pPr>
        <w:pStyle w:val="10"/>
        <w:rPr>
          <w:rFonts w:asciiTheme="minorHAnsi" w:hAnsiTheme="minorHAnsi" w:cstheme="minorHAnsi"/>
          <w:sz w:val="24"/>
          <w:szCs w:val="24"/>
        </w:rPr>
      </w:pPr>
      <w:r w:rsidRPr="00A40F06">
        <w:rPr>
          <w:rFonts w:asciiTheme="minorHAnsi" w:hAnsiTheme="minorHAnsi" w:cstheme="minorHAnsi"/>
          <w:sz w:val="24"/>
          <w:szCs w:val="24"/>
        </w:rPr>
        <w:t xml:space="preserve">3.    </w:t>
      </w:r>
      <w:r w:rsidR="004B1C0B" w:rsidRPr="00A40F06">
        <w:rPr>
          <w:rFonts w:asciiTheme="minorHAnsi" w:hAnsiTheme="minorHAnsi" w:cstheme="minorHAnsi"/>
          <w:sz w:val="24"/>
          <w:szCs w:val="24"/>
        </w:rPr>
        <w:t xml:space="preserve"> </w:t>
      </w:r>
      <w:r w:rsidRPr="00A40F06">
        <w:rPr>
          <w:rFonts w:asciiTheme="minorHAnsi" w:hAnsiTheme="minorHAnsi" w:cstheme="minorHAnsi"/>
          <w:sz w:val="24"/>
          <w:szCs w:val="24"/>
        </w:rPr>
        <w:t xml:space="preserve">Вступительный взнос – </w:t>
      </w:r>
      <w:r w:rsidR="00A80F5C" w:rsidRPr="00A40F06">
        <w:rPr>
          <w:rFonts w:asciiTheme="minorHAnsi" w:hAnsiTheme="minorHAnsi" w:cstheme="minorHAnsi"/>
          <w:sz w:val="24"/>
          <w:szCs w:val="24"/>
        </w:rPr>
        <w:t>500</w:t>
      </w:r>
      <w:r w:rsidRPr="00A40F06">
        <w:rPr>
          <w:rFonts w:asciiTheme="minorHAnsi" w:hAnsiTheme="minorHAnsi" w:cstheme="minorHAnsi"/>
          <w:sz w:val="24"/>
          <w:szCs w:val="24"/>
        </w:rPr>
        <w:t xml:space="preserve"> рублей (за </w:t>
      </w:r>
      <w:r w:rsidR="00A80F5C" w:rsidRPr="00A40F06">
        <w:rPr>
          <w:rFonts w:asciiTheme="minorHAnsi" w:hAnsiTheme="minorHAnsi" w:cstheme="minorHAnsi"/>
          <w:sz w:val="24"/>
          <w:szCs w:val="24"/>
        </w:rPr>
        <w:t xml:space="preserve">каждую </w:t>
      </w:r>
      <w:r w:rsidRPr="00A40F06">
        <w:rPr>
          <w:rFonts w:asciiTheme="minorHAnsi" w:hAnsiTheme="minorHAnsi" w:cstheme="minorHAnsi"/>
          <w:sz w:val="24"/>
          <w:szCs w:val="24"/>
        </w:rPr>
        <w:t>дисциплин</w:t>
      </w:r>
      <w:r w:rsidR="00A80F5C" w:rsidRPr="00A40F06">
        <w:rPr>
          <w:rFonts w:asciiTheme="minorHAnsi" w:hAnsiTheme="minorHAnsi" w:cstheme="minorHAnsi"/>
          <w:sz w:val="24"/>
          <w:szCs w:val="24"/>
        </w:rPr>
        <w:t>у</w:t>
      </w:r>
      <w:r w:rsidRPr="00A40F06">
        <w:rPr>
          <w:rFonts w:asciiTheme="minorHAnsi" w:hAnsiTheme="minorHAnsi" w:cstheme="minorHAnsi"/>
          <w:sz w:val="24"/>
          <w:szCs w:val="24"/>
        </w:rPr>
        <w:t>)</w:t>
      </w:r>
      <w:r w:rsidR="004B1C0B" w:rsidRPr="00A40F06">
        <w:rPr>
          <w:rFonts w:asciiTheme="minorHAnsi" w:hAnsiTheme="minorHAnsi" w:cstheme="minorHAnsi"/>
          <w:sz w:val="24"/>
          <w:szCs w:val="24"/>
        </w:rPr>
        <w:t>.</w:t>
      </w:r>
    </w:p>
    <w:p w:rsidR="00204656" w:rsidRPr="00A40F06" w:rsidRDefault="00204656" w:rsidP="00906207">
      <w:pPr>
        <w:pStyle w:val="10"/>
        <w:rPr>
          <w:rFonts w:asciiTheme="minorHAnsi" w:hAnsiTheme="minorHAnsi" w:cstheme="minorHAnsi"/>
          <w:sz w:val="24"/>
          <w:szCs w:val="24"/>
        </w:rPr>
      </w:pPr>
    </w:p>
    <w:p w:rsidR="00645566" w:rsidRPr="00A40F06" w:rsidRDefault="00645566" w:rsidP="00112F67">
      <w:pPr>
        <w:autoSpaceDE w:val="0"/>
        <w:autoSpaceDN w:val="0"/>
        <w:adjustRightInd w:val="0"/>
        <w:spacing w:after="0" w:line="240" w:lineRule="auto"/>
        <w:jc w:val="center"/>
        <w:rPr>
          <w:rFonts w:asciiTheme="minorHAnsi" w:hAnsiTheme="minorHAnsi" w:cstheme="minorHAnsi"/>
          <w:b/>
          <w:sz w:val="24"/>
          <w:szCs w:val="24"/>
        </w:rPr>
      </w:pPr>
      <w:bookmarkStart w:id="2" w:name="OLE_LINK5"/>
      <w:bookmarkStart w:id="3" w:name="OLE_LINK6"/>
      <w:r w:rsidRPr="00A40F06">
        <w:rPr>
          <w:rFonts w:asciiTheme="minorHAnsi" w:hAnsiTheme="minorHAnsi" w:cstheme="minorHAnsi"/>
          <w:b/>
          <w:sz w:val="24"/>
          <w:szCs w:val="24"/>
          <w:lang w:val="en-US"/>
        </w:rPr>
        <w:t>V</w:t>
      </w:r>
      <w:r w:rsidRPr="00A40F06">
        <w:rPr>
          <w:rFonts w:asciiTheme="minorHAnsi" w:hAnsiTheme="minorHAnsi" w:cstheme="minorHAnsi"/>
          <w:b/>
          <w:sz w:val="24"/>
          <w:szCs w:val="24"/>
        </w:rPr>
        <w:t>. Требования к участникам и условия их допуска</w:t>
      </w:r>
    </w:p>
    <w:p w:rsidR="003F5469" w:rsidRPr="00A40F06" w:rsidRDefault="00F47453" w:rsidP="007633A9">
      <w:pPr>
        <w:autoSpaceDE w:val="0"/>
        <w:autoSpaceDN w:val="0"/>
        <w:adjustRightInd w:val="0"/>
        <w:spacing w:after="0" w:line="240" w:lineRule="auto"/>
        <w:rPr>
          <w:rFonts w:asciiTheme="minorHAnsi" w:hAnsiTheme="minorHAnsi" w:cstheme="minorHAnsi"/>
          <w:sz w:val="24"/>
          <w:szCs w:val="24"/>
        </w:rPr>
      </w:pPr>
      <w:r w:rsidRPr="00A40F06">
        <w:rPr>
          <w:rFonts w:asciiTheme="minorHAnsi" w:hAnsiTheme="minorHAnsi" w:cstheme="minorHAnsi"/>
          <w:sz w:val="24"/>
          <w:szCs w:val="24"/>
        </w:rPr>
        <w:t xml:space="preserve">К участию в соревнованиях допускаются спортсмены </w:t>
      </w:r>
      <w:r w:rsidR="007633A9" w:rsidRPr="00A40F06">
        <w:rPr>
          <w:rFonts w:asciiTheme="minorHAnsi" w:hAnsiTheme="minorHAnsi" w:cstheme="minorHAnsi"/>
          <w:sz w:val="24"/>
          <w:szCs w:val="24"/>
        </w:rPr>
        <w:t>Уральского</w:t>
      </w:r>
      <w:r w:rsidR="001A3B53" w:rsidRPr="00A40F06">
        <w:rPr>
          <w:rFonts w:asciiTheme="minorHAnsi" w:hAnsiTheme="minorHAnsi" w:cstheme="minorHAnsi"/>
          <w:sz w:val="24"/>
          <w:szCs w:val="24"/>
        </w:rPr>
        <w:t xml:space="preserve"> федерального округа и члены аккредитованных федераций боулинга субъектов РФ.</w:t>
      </w:r>
      <w:r w:rsidRPr="00A40F06">
        <w:rPr>
          <w:rFonts w:asciiTheme="minorHAnsi" w:hAnsiTheme="minorHAnsi" w:cstheme="minorHAnsi"/>
          <w:sz w:val="24"/>
          <w:szCs w:val="24"/>
        </w:rPr>
        <w:t xml:space="preserve"> В мандатную комиссию соревнований при регистрации предоставляются оригиналы следующих документов на каждого спортсмена: </w:t>
      </w:r>
    </w:p>
    <w:p w:rsidR="003F5469" w:rsidRPr="00A40F06" w:rsidRDefault="00F47453" w:rsidP="007633A9">
      <w:pPr>
        <w:autoSpaceDE w:val="0"/>
        <w:autoSpaceDN w:val="0"/>
        <w:adjustRightInd w:val="0"/>
        <w:spacing w:after="0" w:line="240" w:lineRule="auto"/>
        <w:rPr>
          <w:rFonts w:asciiTheme="minorHAnsi" w:hAnsiTheme="minorHAnsi" w:cstheme="minorHAnsi"/>
          <w:sz w:val="24"/>
          <w:szCs w:val="24"/>
        </w:rPr>
      </w:pPr>
      <w:r w:rsidRPr="00A40F06">
        <w:rPr>
          <w:rFonts w:asciiTheme="minorHAnsi" w:hAnsiTheme="minorHAnsi" w:cstheme="minorHAnsi"/>
          <w:sz w:val="24"/>
          <w:szCs w:val="24"/>
        </w:rPr>
        <w:t xml:space="preserve">− паспорт гражданина Российской Федерации, для лиц моложе 14 лет – свидетельство о рождении; </w:t>
      </w:r>
    </w:p>
    <w:p w:rsidR="003F5469" w:rsidRPr="00A40F06" w:rsidRDefault="00F47453" w:rsidP="007633A9">
      <w:pPr>
        <w:autoSpaceDE w:val="0"/>
        <w:autoSpaceDN w:val="0"/>
        <w:adjustRightInd w:val="0"/>
        <w:spacing w:after="0" w:line="240" w:lineRule="auto"/>
        <w:rPr>
          <w:rFonts w:asciiTheme="minorHAnsi" w:hAnsiTheme="minorHAnsi" w:cstheme="minorHAnsi"/>
          <w:sz w:val="24"/>
          <w:szCs w:val="24"/>
        </w:rPr>
      </w:pPr>
      <w:r w:rsidRPr="00A40F06">
        <w:rPr>
          <w:rFonts w:asciiTheme="minorHAnsi" w:hAnsiTheme="minorHAnsi" w:cstheme="minorHAnsi"/>
          <w:sz w:val="24"/>
          <w:szCs w:val="24"/>
        </w:rPr>
        <w:t xml:space="preserve">− страховой полис обязательного медицинского страхования; </w:t>
      </w:r>
    </w:p>
    <w:p w:rsidR="00A6221F" w:rsidRPr="00A40F06" w:rsidRDefault="00F47453" w:rsidP="00A6221F">
      <w:pPr>
        <w:autoSpaceDE w:val="0"/>
        <w:autoSpaceDN w:val="0"/>
        <w:adjustRightInd w:val="0"/>
        <w:spacing w:after="0" w:line="240" w:lineRule="auto"/>
        <w:jc w:val="both"/>
        <w:rPr>
          <w:rFonts w:asciiTheme="minorHAnsi" w:hAnsiTheme="minorHAnsi" w:cstheme="minorHAnsi"/>
          <w:sz w:val="24"/>
          <w:szCs w:val="24"/>
        </w:rPr>
      </w:pPr>
      <w:r w:rsidRPr="00A40F06">
        <w:rPr>
          <w:rFonts w:asciiTheme="minorHAnsi" w:hAnsiTheme="minorHAnsi" w:cstheme="minorHAnsi"/>
          <w:sz w:val="24"/>
          <w:szCs w:val="24"/>
        </w:rPr>
        <w:t>− оригинал и копия (передаётся в ГСК) действующего договора о страховании жизни и здоровья от несчастных случаев. К участию в личных и командных видах программы спортивных соревнований допускаются спортсмены, которым до дня начала соревнований должно исполниться 13 лет</w:t>
      </w:r>
      <w:r w:rsidR="00A6221F" w:rsidRPr="00A40F06">
        <w:rPr>
          <w:rFonts w:asciiTheme="minorHAnsi" w:hAnsiTheme="minorHAnsi" w:cstheme="minorHAnsi"/>
          <w:sz w:val="24"/>
          <w:szCs w:val="24"/>
        </w:rPr>
        <w:t>.</w:t>
      </w:r>
    </w:p>
    <w:p w:rsidR="00A6221F" w:rsidRPr="00A40F06" w:rsidRDefault="00A6221F" w:rsidP="00A6221F">
      <w:pPr>
        <w:autoSpaceDE w:val="0"/>
        <w:autoSpaceDN w:val="0"/>
        <w:adjustRightInd w:val="0"/>
        <w:spacing w:after="0" w:line="240" w:lineRule="auto"/>
        <w:jc w:val="both"/>
        <w:rPr>
          <w:rFonts w:asciiTheme="minorHAnsi" w:hAnsiTheme="minorHAnsi" w:cstheme="minorHAnsi"/>
          <w:sz w:val="26"/>
          <w:szCs w:val="26"/>
        </w:rPr>
      </w:pPr>
      <w:r w:rsidRPr="00A40F06">
        <w:rPr>
          <w:rFonts w:asciiTheme="minorHAnsi" w:hAnsiTheme="minorHAnsi" w:cstheme="minorHAnsi"/>
          <w:sz w:val="26"/>
          <w:szCs w:val="26"/>
        </w:rPr>
        <w:t xml:space="preserve"> Для участников до 18 лет необходимо предоставить письменное разрешение от родителей.</w:t>
      </w:r>
    </w:p>
    <w:p w:rsidR="003F5469" w:rsidRPr="00A40F06" w:rsidRDefault="00F47453" w:rsidP="007633A9">
      <w:pPr>
        <w:autoSpaceDE w:val="0"/>
        <w:autoSpaceDN w:val="0"/>
        <w:adjustRightInd w:val="0"/>
        <w:spacing w:after="0" w:line="240" w:lineRule="auto"/>
        <w:rPr>
          <w:rFonts w:asciiTheme="minorHAnsi" w:hAnsiTheme="minorHAnsi" w:cstheme="minorHAnsi"/>
          <w:sz w:val="24"/>
          <w:szCs w:val="24"/>
        </w:rPr>
      </w:pPr>
      <w:r w:rsidRPr="00A40F06">
        <w:rPr>
          <w:rFonts w:asciiTheme="minorHAnsi" w:hAnsiTheme="minorHAnsi" w:cstheme="minorHAnsi"/>
          <w:sz w:val="24"/>
          <w:szCs w:val="24"/>
        </w:rPr>
        <w:t xml:space="preserve">Иностранные спортсмены к соревнованиям не допускаются. </w:t>
      </w:r>
    </w:p>
    <w:p w:rsidR="003F5469" w:rsidRPr="00A40F06" w:rsidRDefault="00F47453" w:rsidP="007633A9">
      <w:pPr>
        <w:autoSpaceDE w:val="0"/>
        <w:autoSpaceDN w:val="0"/>
        <w:adjustRightInd w:val="0"/>
        <w:spacing w:after="0" w:line="240" w:lineRule="auto"/>
        <w:rPr>
          <w:rFonts w:asciiTheme="minorHAnsi" w:hAnsiTheme="minorHAnsi" w:cstheme="minorHAnsi"/>
          <w:sz w:val="24"/>
          <w:szCs w:val="24"/>
        </w:rPr>
      </w:pPr>
      <w:r w:rsidRPr="00A40F06">
        <w:rPr>
          <w:rFonts w:asciiTheme="minorHAnsi" w:hAnsiTheme="minorHAnsi" w:cstheme="minorHAnsi"/>
          <w:sz w:val="24"/>
          <w:szCs w:val="24"/>
        </w:rPr>
        <w:t xml:space="preserve">Спортивная форма должна соответствовать правилам соревнований по боулингу: мужчины – рубашка поло (с воротником и рукавами, закрывающие подмышки), брюки – слаксы; женщины – рубашка поло, брюки – слаксы. Запрещена одежда из джинсовой и вельветовой ткани, а также брюки от спортивных костюмов. Организаторами приветствуется указание на рубашке фамилии, клуба/города участника. </w:t>
      </w:r>
    </w:p>
    <w:p w:rsidR="007633A9" w:rsidRPr="00A40F06" w:rsidRDefault="00F47453" w:rsidP="007633A9">
      <w:pPr>
        <w:autoSpaceDE w:val="0"/>
        <w:autoSpaceDN w:val="0"/>
        <w:adjustRightInd w:val="0"/>
        <w:spacing w:after="0" w:line="240" w:lineRule="auto"/>
        <w:rPr>
          <w:rFonts w:asciiTheme="minorHAnsi" w:hAnsiTheme="minorHAnsi" w:cstheme="minorHAnsi"/>
          <w:sz w:val="24"/>
          <w:szCs w:val="24"/>
        </w:rPr>
      </w:pPr>
      <w:r w:rsidRPr="00A40F06">
        <w:rPr>
          <w:rFonts w:asciiTheme="minorHAnsi" w:hAnsiTheme="minorHAnsi" w:cstheme="minorHAnsi"/>
          <w:sz w:val="24"/>
          <w:szCs w:val="24"/>
        </w:rPr>
        <w:t>Команды и спортсмены должны участвовать в церемонии открытия и закрытия соревнований.</w:t>
      </w:r>
    </w:p>
    <w:p w:rsidR="007633A9" w:rsidRPr="00A40F06" w:rsidRDefault="003F5469" w:rsidP="00677AF0">
      <w:pPr>
        <w:autoSpaceDE w:val="0"/>
        <w:autoSpaceDN w:val="0"/>
        <w:adjustRightInd w:val="0"/>
        <w:spacing w:after="0" w:line="240" w:lineRule="auto"/>
        <w:jc w:val="center"/>
        <w:rPr>
          <w:rFonts w:asciiTheme="minorHAnsi" w:hAnsiTheme="minorHAnsi" w:cstheme="minorHAnsi"/>
          <w:b/>
          <w:sz w:val="24"/>
          <w:szCs w:val="24"/>
        </w:rPr>
      </w:pPr>
      <w:r w:rsidRPr="00A40F06">
        <w:rPr>
          <w:rFonts w:asciiTheme="minorHAnsi" w:hAnsiTheme="minorHAnsi" w:cstheme="minorHAnsi"/>
          <w:b/>
          <w:sz w:val="24"/>
          <w:szCs w:val="24"/>
          <w:lang w:val="en-US"/>
        </w:rPr>
        <w:t>VI</w:t>
      </w:r>
      <w:r w:rsidR="00F47453" w:rsidRPr="00A40F06">
        <w:rPr>
          <w:rFonts w:asciiTheme="minorHAnsi" w:hAnsiTheme="minorHAnsi" w:cstheme="minorHAnsi"/>
          <w:b/>
          <w:sz w:val="24"/>
          <w:szCs w:val="24"/>
        </w:rPr>
        <w:t>. Программа соревнований</w:t>
      </w:r>
    </w:p>
    <w:p w:rsidR="003F5469" w:rsidRPr="00A40F06" w:rsidRDefault="005E5489" w:rsidP="007633A9">
      <w:pPr>
        <w:autoSpaceDE w:val="0"/>
        <w:autoSpaceDN w:val="0"/>
        <w:adjustRightInd w:val="0"/>
        <w:spacing w:after="0" w:line="240" w:lineRule="auto"/>
        <w:rPr>
          <w:rFonts w:asciiTheme="minorHAnsi" w:hAnsiTheme="minorHAnsi" w:cstheme="minorHAnsi"/>
          <w:sz w:val="24"/>
          <w:szCs w:val="24"/>
        </w:rPr>
      </w:pPr>
      <w:r w:rsidRPr="00A40F06">
        <w:rPr>
          <w:rFonts w:asciiTheme="minorHAnsi" w:hAnsiTheme="minorHAnsi" w:cstheme="minorHAnsi"/>
          <w:sz w:val="24"/>
          <w:szCs w:val="24"/>
        </w:rPr>
        <w:t>13 июня</w:t>
      </w:r>
      <w:r w:rsidR="00F47453" w:rsidRPr="00A40F06">
        <w:rPr>
          <w:rFonts w:asciiTheme="minorHAnsi" w:hAnsiTheme="minorHAnsi" w:cstheme="minorHAnsi"/>
          <w:sz w:val="24"/>
          <w:szCs w:val="24"/>
        </w:rPr>
        <w:t xml:space="preserve"> </w:t>
      </w:r>
      <w:r w:rsidRPr="00A40F06">
        <w:rPr>
          <w:rFonts w:asciiTheme="minorHAnsi" w:hAnsiTheme="minorHAnsi" w:cstheme="minorHAnsi"/>
          <w:sz w:val="24"/>
          <w:szCs w:val="24"/>
        </w:rPr>
        <w:t xml:space="preserve">(четверг) </w:t>
      </w:r>
      <w:r w:rsidR="00F47453" w:rsidRPr="00A40F06">
        <w:rPr>
          <w:rFonts w:asciiTheme="minorHAnsi" w:hAnsiTheme="minorHAnsi" w:cstheme="minorHAnsi"/>
          <w:sz w:val="24"/>
          <w:szCs w:val="24"/>
        </w:rPr>
        <w:t xml:space="preserve">– день приезда, работа мандатной комиссии. </w:t>
      </w:r>
    </w:p>
    <w:p w:rsidR="00057594" w:rsidRPr="00A40F06" w:rsidRDefault="00057594" w:rsidP="00677AF0">
      <w:pPr>
        <w:rPr>
          <w:rFonts w:asciiTheme="minorHAnsi" w:hAnsiTheme="minorHAnsi" w:cstheme="minorHAnsi"/>
          <w:sz w:val="2"/>
          <w:szCs w:val="2"/>
        </w:rPr>
      </w:pPr>
    </w:p>
    <w:p w:rsidR="00677AF0" w:rsidRPr="00A40F06" w:rsidRDefault="005E5489" w:rsidP="00677AF0">
      <w:pPr>
        <w:autoSpaceDE w:val="0"/>
        <w:autoSpaceDN w:val="0"/>
        <w:adjustRightInd w:val="0"/>
        <w:spacing w:after="0" w:line="240" w:lineRule="auto"/>
        <w:rPr>
          <w:rFonts w:asciiTheme="minorHAnsi" w:hAnsiTheme="minorHAnsi" w:cstheme="minorHAnsi"/>
          <w:sz w:val="24"/>
          <w:szCs w:val="24"/>
        </w:rPr>
      </w:pPr>
      <w:r w:rsidRPr="00A40F06">
        <w:rPr>
          <w:rFonts w:asciiTheme="minorHAnsi" w:hAnsiTheme="minorHAnsi" w:cstheme="minorHAnsi"/>
          <w:sz w:val="24"/>
          <w:szCs w:val="24"/>
        </w:rPr>
        <w:t>14 июня</w:t>
      </w:r>
      <w:r w:rsidR="00057594" w:rsidRPr="00A40F06">
        <w:rPr>
          <w:rFonts w:asciiTheme="minorHAnsi" w:hAnsiTheme="minorHAnsi" w:cstheme="minorHAnsi"/>
          <w:sz w:val="24"/>
          <w:szCs w:val="24"/>
        </w:rPr>
        <w:t xml:space="preserve"> (пятница) – квалификация</w:t>
      </w:r>
    </w:p>
    <w:p w:rsidR="003F5469" w:rsidRPr="00A40F06" w:rsidRDefault="003F5469" w:rsidP="00677AF0">
      <w:pPr>
        <w:autoSpaceDE w:val="0"/>
        <w:autoSpaceDN w:val="0"/>
        <w:adjustRightInd w:val="0"/>
        <w:spacing w:after="0" w:line="240" w:lineRule="auto"/>
        <w:rPr>
          <w:rFonts w:asciiTheme="minorHAnsi" w:hAnsiTheme="minorHAnsi" w:cstheme="minorHAnsi"/>
          <w:sz w:val="24"/>
          <w:szCs w:val="24"/>
        </w:rPr>
      </w:pPr>
    </w:p>
    <w:p w:rsidR="00677AF0" w:rsidRPr="00A40F06" w:rsidRDefault="00677AF0" w:rsidP="00677AF0">
      <w:pPr>
        <w:rPr>
          <w:rFonts w:asciiTheme="minorHAnsi" w:eastAsia="Verdana" w:hAnsiTheme="minorHAnsi" w:cstheme="minorHAnsi"/>
          <w:sz w:val="24"/>
          <w:szCs w:val="24"/>
        </w:rPr>
      </w:pPr>
      <w:r w:rsidRPr="00A40F06">
        <w:rPr>
          <w:rFonts w:asciiTheme="minorHAnsi" w:eastAsia="Verdana" w:hAnsiTheme="minorHAnsi" w:cstheme="minorHAnsi"/>
          <w:sz w:val="24"/>
          <w:szCs w:val="24"/>
        </w:rPr>
        <w:t>1</w:t>
      </w:r>
      <w:r w:rsidR="00512086">
        <w:rPr>
          <w:rFonts w:asciiTheme="minorHAnsi" w:eastAsia="Verdana" w:hAnsiTheme="minorHAnsi" w:cstheme="minorHAnsi"/>
          <w:sz w:val="24"/>
          <w:szCs w:val="24"/>
        </w:rPr>
        <w:t>5.0</w:t>
      </w:r>
      <w:r w:rsidRPr="00A40F06">
        <w:rPr>
          <w:rFonts w:asciiTheme="minorHAnsi" w:eastAsia="Verdana" w:hAnsiTheme="minorHAnsi" w:cstheme="minorHAnsi"/>
          <w:sz w:val="24"/>
          <w:szCs w:val="24"/>
        </w:rPr>
        <w:t xml:space="preserve">0 – регистрация участников </w:t>
      </w:r>
      <w:r w:rsidR="005E5489" w:rsidRPr="00A40F06">
        <w:rPr>
          <w:rFonts w:asciiTheme="minorHAnsi" w:eastAsia="Verdana" w:hAnsiTheme="minorHAnsi" w:cstheme="minorHAnsi"/>
          <w:sz w:val="24"/>
          <w:szCs w:val="24"/>
        </w:rPr>
        <w:t>1</w:t>
      </w:r>
      <w:r w:rsidR="00A40F06">
        <w:rPr>
          <w:rFonts w:asciiTheme="minorHAnsi" w:eastAsia="Verdana" w:hAnsiTheme="minorHAnsi" w:cstheme="minorHAnsi"/>
          <w:sz w:val="24"/>
          <w:szCs w:val="24"/>
        </w:rPr>
        <w:t xml:space="preserve"> </w:t>
      </w:r>
      <w:r w:rsidRPr="00A40F06">
        <w:rPr>
          <w:rFonts w:asciiTheme="minorHAnsi" w:eastAsia="Verdana" w:hAnsiTheme="minorHAnsi" w:cstheme="minorHAnsi"/>
          <w:sz w:val="24"/>
          <w:szCs w:val="24"/>
        </w:rPr>
        <w:t xml:space="preserve">группы </w:t>
      </w:r>
    </w:p>
    <w:p w:rsidR="00677AF0" w:rsidRPr="00A40F06" w:rsidRDefault="00677AF0" w:rsidP="00677AF0">
      <w:pPr>
        <w:rPr>
          <w:rFonts w:asciiTheme="minorHAnsi" w:eastAsia="Verdana" w:hAnsiTheme="minorHAnsi" w:cstheme="minorHAnsi"/>
          <w:sz w:val="24"/>
          <w:szCs w:val="24"/>
        </w:rPr>
      </w:pPr>
      <w:r w:rsidRPr="00A40F06">
        <w:rPr>
          <w:rFonts w:asciiTheme="minorHAnsi" w:eastAsia="Verdana" w:hAnsiTheme="minorHAnsi" w:cstheme="minorHAnsi"/>
          <w:sz w:val="24"/>
          <w:szCs w:val="24"/>
        </w:rPr>
        <w:t>1</w:t>
      </w:r>
      <w:r w:rsidR="00512086">
        <w:rPr>
          <w:rFonts w:asciiTheme="minorHAnsi" w:eastAsia="Verdana" w:hAnsiTheme="minorHAnsi" w:cstheme="minorHAnsi"/>
          <w:sz w:val="24"/>
          <w:szCs w:val="24"/>
        </w:rPr>
        <w:t>5.3</w:t>
      </w:r>
      <w:r w:rsidR="00A80F5C" w:rsidRPr="00A40F06">
        <w:rPr>
          <w:rFonts w:asciiTheme="minorHAnsi" w:eastAsia="Verdana" w:hAnsiTheme="minorHAnsi" w:cstheme="minorHAnsi"/>
          <w:sz w:val="24"/>
          <w:szCs w:val="24"/>
        </w:rPr>
        <w:t>0</w:t>
      </w:r>
      <w:r w:rsidRPr="00A40F06">
        <w:rPr>
          <w:rFonts w:asciiTheme="minorHAnsi" w:eastAsia="Verdana" w:hAnsiTheme="minorHAnsi" w:cstheme="minorHAnsi"/>
          <w:sz w:val="24"/>
          <w:szCs w:val="24"/>
        </w:rPr>
        <w:t xml:space="preserve"> – </w:t>
      </w:r>
      <w:r w:rsidR="00512086">
        <w:rPr>
          <w:rFonts w:asciiTheme="minorHAnsi" w:eastAsia="Verdana" w:hAnsiTheme="minorHAnsi" w:cstheme="minorHAnsi"/>
          <w:sz w:val="24"/>
          <w:szCs w:val="24"/>
        </w:rPr>
        <w:t>17.3</w:t>
      </w:r>
      <w:r w:rsidRPr="00A40F06">
        <w:rPr>
          <w:rFonts w:asciiTheme="minorHAnsi" w:eastAsia="Verdana" w:hAnsiTheme="minorHAnsi" w:cstheme="minorHAnsi"/>
          <w:sz w:val="24"/>
          <w:szCs w:val="24"/>
        </w:rPr>
        <w:t>0 –</w:t>
      </w:r>
      <w:r w:rsidR="005E5489" w:rsidRPr="00A40F06">
        <w:rPr>
          <w:rFonts w:asciiTheme="minorHAnsi" w:eastAsia="Verdana" w:hAnsiTheme="minorHAnsi" w:cstheme="minorHAnsi"/>
          <w:sz w:val="24"/>
          <w:szCs w:val="24"/>
        </w:rPr>
        <w:t xml:space="preserve">1 </w:t>
      </w:r>
      <w:r w:rsidRPr="00A40F06">
        <w:rPr>
          <w:rFonts w:asciiTheme="minorHAnsi" w:eastAsia="Verdana" w:hAnsiTheme="minorHAnsi" w:cstheme="minorHAnsi"/>
          <w:sz w:val="24"/>
          <w:szCs w:val="24"/>
        </w:rPr>
        <w:t xml:space="preserve">группа, 5 игр </w:t>
      </w:r>
    </w:p>
    <w:p w:rsidR="00512086" w:rsidRPr="00A40F06" w:rsidRDefault="00512086" w:rsidP="00512086">
      <w:pPr>
        <w:rPr>
          <w:rFonts w:asciiTheme="minorHAnsi" w:eastAsia="Verdana" w:hAnsiTheme="minorHAnsi" w:cstheme="minorHAnsi"/>
          <w:sz w:val="24"/>
          <w:szCs w:val="24"/>
        </w:rPr>
      </w:pPr>
      <w:r w:rsidRPr="00A40F06">
        <w:rPr>
          <w:rFonts w:asciiTheme="minorHAnsi" w:eastAsia="Verdana" w:hAnsiTheme="minorHAnsi" w:cstheme="minorHAnsi"/>
          <w:sz w:val="24"/>
          <w:szCs w:val="24"/>
        </w:rPr>
        <w:t xml:space="preserve">17.30 – регистрация участников </w:t>
      </w:r>
      <w:r>
        <w:rPr>
          <w:rFonts w:asciiTheme="minorHAnsi" w:eastAsia="Verdana" w:hAnsiTheme="minorHAnsi" w:cstheme="minorHAnsi"/>
          <w:sz w:val="24"/>
          <w:szCs w:val="24"/>
        </w:rPr>
        <w:t>2</w:t>
      </w:r>
      <w:r>
        <w:rPr>
          <w:rFonts w:asciiTheme="minorHAnsi" w:eastAsia="Verdana" w:hAnsiTheme="minorHAnsi" w:cstheme="minorHAnsi"/>
          <w:sz w:val="24"/>
          <w:szCs w:val="24"/>
        </w:rPr>
        <w:t xml:space="preserve"> </w:t>
      </w:r>
      <w:r w:rsidRPr="00A40F06">
        <w:rPr>
          <w:rFonts w:asciiTheme="minorHAnsi" w:eastAsia="Verdana" w:hAnsiTheme="minorHAnsi" w:cstheme="minorHAnsi"/>
          <w:sz w:val="24"/>
          <w:szCs w:val="24"/>
        </w:rPr>
        <w:t xml:space="preserve">группы </w:t>
      </w:r>
    </w:p>
    <w:p w:rsidR="00512086" w:rsidRPr="00A40F06" w:rsidRDefault="00512086" w:rsidP="00512086">
      <w:pPr>
        <w:rPr>
          <w:rFonts w:asciiTheme="minorHAnsi" w:eastAsia="Verdana" w:hAnsiTheme="minorHAnsi" w:cstheme="minorHAnsi"/>
          <w:sz w:val="24"/>
          <w:szCs w:val="24"/>
        </w:rPr>
      </w:pPr>
      <w:r w:rsidRPr="00A40F06">
        <w:rPr>
          <w:rFonts w:asciiTheme="minorHAnsi" w:eastAsia="Verdana" w:hAnsiTheme="minorHAnsi" w:cstheme="minorHAnsi"/>
          <w:sz w:val="24"/>
          <w:szCs w:val="24"/>
        </w:rPr>
        <w:t>18.00 – 20.00 –</w:t>
      </w:r>
      <w:r>
        <w:rPr>
          <w:rFonts w:asciiTheme="minorHAnsi" w:eastAsia="Verdana" w:hAnsiTheme="minorHAnsi" w:cstheme="minorHAnsi"/>
          <w:sz w:val="24"/>
          <w:szCs w:val="24"/>
        </w:rPr>
        <w:t>2</w:t>
      </w:r>
      <w:r w:rsidRPr="00A40F06">
        <w:rPr>
          <w:rFonts w:asciiTheme="minorHAnsi" w:eastAsia="Verdana" w:hAnsiTheme="minorHAnsi" w:cstheme="minorHAnsi"/>
          <w:sz w:val="24"/>
          <w:szCs w:val="24"/>
        </w:rPr>
        <w:t xml:space="preserve"> группа, 5 игр </w:t>
      </w:r>
    </w:p>
    <w:p w:rsidR="00677AF0" w:rsidRPr="00A40F06" w:rsidRDefault="005E5489" w:rsidP="00677AF0">
      <w:pPr>
        <w:rPr>
          <w:rFonts w:asciiTheme="minorHAnsi" w:eastAsia="Verdana" w:hAnsiTheme="minorHAnsi" w:cstheme="minorHAnsi"/>
          <w:sz w:val="24"/>
          <w:szCs w:val="24"/>
        </w:rPr>
      </w:pPr>
      <w:r w:rsidRPr="00A40F06">
        <w:rPr>
          <w:rFonts w:asciiTheme="minorHAnsi" w:eastAsia="Verdana" w:hAnsiTheme="minorHAnsi" w:cstheme="minorHAnsi"/>
          <w:sz w:val="24"/>
          <w:szCs w:val="24"/>
        </w:rPr>
        <w:t>15 июня</w:t>
      </w:r>
      <w:r w:rsidR="00677AF0" w:rsidRPr="00A40F06">
        <w:rPr>
          <w:rFonts w:asciiTheme="minorHAnsi" w:eastAsia="Verdana" w:hAnsiTheme="minorHAnsi" w:cstheme="minorHAnsi"/>
          <w:sz w:val="24"/>
          <w:szCs w:val="24"/>
        </w:rPr>
        <w:t xml:space="preserve"> (суббота)</w:t>
      </w:r>
      <w:r w:rsidR="004A2F8B" w:rsidRPr="00A40F06">
        <w:rPr>
          <w:rFonts w:asciiTheme="minorHAnsi" w:eastAsia="Verdana" w:hAnsiTheme="minorHAnsi" w:cstheme="minorHAnsi"/>
          <w:sz w:val="24"/>
          <w:szCs w:val="24"/>
        </w:rPr>
        <w:t xml:space="preserve"> – квалификация, финалы</w:t>
      </w:r>
    </w:p>
    <w:p w:rsidR="00677AF0" w:rsidRPr="00A40F06" w:rsidRDefault="00677AF0" w:rsidP="00677AF0">
      <w:pPr>
        <w:rPr>
          <w:rFonts w:asciiTheme="minorHAnsi" w:eastAsia="Verdana" w:hAnsiTheme="minorHAnsi" w:cstheme="minorHAnsi"/>
          <w:sz w:val="24"/>
          <w:szCs w:val="24"/>
        </w:rPr>
      </w:pPr>
      <w:r w:rsidRPr="00A40F06">
        <w:rPr>
          <w:rFonts w:asciiTheme="minorHAnsi" w:eastAsia="Verdana" w:hAnsiTheme="minorHAnsi" w:cstheme="minorHAnsi"/>
          <w:sz w:val="24"/>
          <w:szCs w:val="24"/>
        </w:rPr>
        <w:t>09.</w:t>
      </w:r>
      <w:r w:rsidR="00A80F5C" w:rsidRPr="00A40F06">
        <w:rPr>
          <w:rFonts w:asciiTheme="minorHAnsi" w:eastAsia="Verdana" w:hAnsiTheme="minorHAnsi" w:cstheme="minorHAnsi"/>
          <w:sz w:val="24"/>
          <w:szCs w:val="24"/>
        </w:rPr>
        <w:t>30</w:t>
      </w:r>
      <w:r w:rsidR="00512086">
        <w:rPr>
          <w:rFonts w:asciiTheme="minorHAnsi" w:eastAsia="Verdana" w:hAnsiTheme="minorHAnsi" w:cstheme="minorHAnsi"/>
          <w:sz w:val="24"/>
          <w:szCs w:val="24"/>
        </w:rPr>
        <w:t>– регистрация участников 3</w:t>
      </w:r>
      <w:r w:rsidRPr="00A40F06">
        <w:rPr>
          <w:rFonts w:asciiTheme="minorHAnsi" w:eastAsia="Verdana" w:hAnsiTheme="minorHAnsi" w:cstheme="minorHAnsi"/>
          <w:sz w:val="24"/>
          <w:szCs w:val="24"/>
        </w:rPr>
        <w:t xml:space="preserve"> группы </w:t>
      </w:r>
    </w:p>
    <w:p w:rsidR="00677AF0" w:rsidRPr="00A40F06" w:rsidRDefault="00A80F5C" w:rsidP="00677AF0">
      <w:pPr>
        <w:spacing w:line="100" w:lineRule="atLeast"/>
        <w:rPr>
          <w:rFonts w:asciiTheme="minorHAnsi" w:eastAsia="Verdana" w:hAnsiTheme="minorHAnsi" w:cstheme="minorHAnsi"/>
          <w:sz w:val="24"/>
          <w:szCs w:val="24"/>
        </w:rPr>
      </w:pPr>
      <w:r w:rsidRPr="00A40F06">
        <w:rPr>
          <w:rFonts w:asciiTheme="minorHAnsi" w:eastAsia="Verdana" w:hAnsiTheme="minorHAnsi" w:cstheme="minorHAnsi"/>
          <w:sz w:val="24"/>
          <w:szCs w:val="24"/>
        </w:rPr>
        <w:t>10</w:t>
      </w:r>
      <w:r w:rsidR="00677AF0" w:rsidRPr="00A40F06">
        <w:rPr>
          <w:rFonts w:asciiTheme="minorHAnsi" w:eastAsia="Verdana" w:hAnsiTheme="minorHAnsi" w:cstheme="minorHAnsi"/>
          <w:sz w:val="24"/>
          <w:szCs w:val="24"/>
        </w:rPr>
        <w:t>.</w:t>
      </w:r>
      <w:r w:rsidRPr="00A40F06">
        <w:rPr>
          <w:rFonts w:asciiTheme="minorHAnsi" w:eastAsia="Verdana" w:hAnsiTheme="minorHAnsi" w:cstheme="minorHAnsi"/>
          <w:sz w:val="24"/>
          <w:szCs w:val="24"/>
        </w:rPr>
        <w:t>0</w:t>
      </w:r>
      <w:r w:rsidR="00677AF0" w:rsidRPr="00A40F06">
        <w:rPr>
          <w:rFonts w:asciiTheme="minorHAnsi" w:eastAsia="Verdana" w:hAnsiTheme="minorHAnsi" w:cstheme="minorHAnsi"/>
          <w:sz w:val="24"/>
          <w:szCs w:val="24"/>
        </w:rPr>
        <w:t>0 – 12.</w:t>
      </w:r>
      <w:r w:rsidRPr="00A40F06">
        <w:rPr>
          <w:rFonts w:asciiTheme="minorHAnsi" w:eastAsia="Verdana" w:hAnsiTheme="minorHAnsi" w:cstheme="minorHAnsi"/>
          <w:sz w:val="24"/>
          <w:szCs w:val="24"/>
        </w:rPr>
        <w:t>0</w:t>
      </w:r>
      <w:r w:rsidR="00677AF0" w:rsidRPr="00A40F06">
        <w:rPr>
          <w:rFonts w:asciiTheme="minorHAnsi" w:eastAsia="Verdana" w:hAnsiTheme="minorHAnsi" w:cstheme="minorHAnsi"/>
          <w:sz w:val="24"/>
          <w:szCs w:val="24"/>
        </w:rPr>
        <w:t xml:space="preserve">0 – </w:t>
      </w:r>
      <w:r w:rsidR="00512086">
        <w:rPr>
          <w:rFonts w:asciiTheme="minorHAnsi" w:eastAsia="Verdana" w:hAnsiTheme="minorHAnsi" w:cstheme="minorHAnsi"/>
          <w:sz w:val="24"/>
          <w:szCs w:val="24"/>
        </w:rPr>
        <w:t>3</w:t>
      </w:r>
      <w:r w:rsidR="00677AF0" w:rsidRPr="00A40F06">
        <w:rPr>
          <w:rFonts w:asciiTheme="minorHAnsi" w:eastAsia="Verdana" w:hAnsiTheme="minorHAnsi" w:cstheme="minorHAnsi"/>
          <w:sz w:val="24"/>
          <w:szCs w:val="24"/>
        </w:rPr>
        <w:t xml:space="preserve"> группа, </w:t>
      </w:r>
      <w:r w:rsidRPr="00A40F06">
        <w:rPr>
          <w:rFonts w:asciiTheme="minorHAnsi" w:eastAsia="Verdana" w:hAnsiTheme="minorHAnsi" w:cstheme="minorHAnsi"/>
          <w:sz w:val="24"/>
          <w:szCs w:val="24"/>
        </w:rPr>
        <w:t>5</w:t>
      </w:r>
      <w:r w:rsidR="00677AF0" w:rsidRPr="00A40F06">
        <w:rPr>
          <w:rFonts w:asciiTheme="minorHAnsi" w:eastAsia="Verdana" w:hAnsiTheme="minorHAnsi" w:cstheme="minorHAnsi"/>
          <w:sz w:val="24"/>
          <w:szCs w:val="24"/>
        </w:rPr>
        <w:t xml:space="preserve"> игр </w:t>
      </w:r>
    </w:p>
    <w:p w:rsidR="00677AF0" w:rsidRPr="00A40F06" w:rsidRDefault="00677AF0" w:rsidP="00677AF0">
      <w:pPr>
        <w:rPr>
          <w:rFonts w:asciiTheme="minorHAnsi" w:eastAsia="Verdana" w:hAnsiTheme="minorHAnsi" w:cstheme="minorHAnsi"/>
          <w:sz w:val="24"/>
          <w:szCs w:val="24"/>
        </w:rPr>
      </w:pPr>
      <w:r w:rsidRPr="00A40F06">
        <w:rPr>
          <w:rFonts w:asciiTheme="minorHAnsi" w:eastAsia="Verdana" w:hAnsiTheme="minorHAnsi" w:cstheme="minorHAnsi"/>
          <w:sz w:val="24"/>
          <w:szCs w:val="24"/>
        </w:rPr>
        <w:t>12.</w:t>
      </w:r>
      <w:r w:rsidR="00A80F5C" w:rsidRPr="00A40F06">
        <w:rPr>
          <w:rFonts w:asciiTheme="minorHAnsi" w:eastAsia="Verdana" w:hAnsiTheme="minorHAnsi" w:cstheme="minorHAnsi"/>
          <w:sz w:val="24"/>
          <w:szCs w:val="24"/>
        </w:rPr>
        <w:t>00</w:t>
      </w:r>
      <w:r w:rsidRPr="00A40F06">
        <w:rPr>
          <w:rFonts w:asciiTheme="minorHAnsi" w:eastAsia="Verdana" w:hAnsiTheme="minorHAnsi" w:cstheme="minorHAnsi"/>
          <w:sz w:val="24"/>
          <w:szCs w:val="24"/>
        </w:rPr>
        <w:t xml:space="preserve"> – 1</w:t>
      </w:r>
      <w:r w:rsidR="00A80F5C" w:rsidRPr="00A40F06">
        <w:rPr>
          <w:rFonts w:asciiTheme="minorHAnsi" w:eastAsia="Verdana" w:hAnsiTheme="minorHAnsi" w:cstheme="minorHAnsi"/>
          <w:sz w:val="24"/>
          <w:szCs w:val="24"/>
        </w:rPr>
        <w:t>2</w:t>
      </w:r>
      <w:r w:rsidRPr="00A40F06">
        <w:rPr>
          <w:rFonts w:asciiTheme="minorHAnsi" w:eastAsia="Verdana" w:hAnsiTheme="minorHAnsi" w:cstheme="minorHAnsi"/>
          <w:sz w:val="24"/>
          <w:szCs w:val="24"/>
        </w:rPr>
        <w:t>.</w:t>
      </w:r>
      <w:r w:rsidR="00A80F5C" w:rsidRPr="00A40F06">
        <w:rPr>
          <w:rFonts w:asciiTheme="minorHAnsi" w:eastAsia="Verdana" w:hAnsiTheme="minorHAnsi" w:cstheme="minorHAnsi"/>
          <w:sz w:val="24"/>
          <w:szCs w:val="24"/>
        </w:rPr>
        <w:t>3</w:t>
      </w:r>
      <w:r w:rsidRPr="00A40F06">
        <w:rPr>
          <w:rFonts w:asciiTheme="minorHAnsi" w:eastAsia="Verdana" w:hAnsiTheme="minorHAnsi" w:cstheme="minorHAnsi"/>
          <w:sz w:val="24"/>
          <w:szCs w:val="24"/>
        </w:rPr>
        <w:t xml:space="preserve">0 подготовка дорожек </w:t>
      </w:r>
      <w:bookmarkStart w:id="4" w:name="_GoBack"/>
      <w:bookmarkEnd w:id="4"/>
    </w:p>
    <w:p w:rsidR="00677AF0" w:rsidRPr="00A40F06" w:rsidRDefault="00677AF0" w:rsidP="00677AF0">
      <w:pPr>
        <w:rPr>
          <w:rFonts w:asciiTheme="minorHAnsi" w:eastAsia="Verdana" w:hAnsiTheme="minorHAnsi" w:cstheme="minorHAnsi"/>
          <w:sz w:val="24"/>
          <w:szCs w:val="24"/>
        </w:rPr>
      </w:pPr>
      <w:r w:rsidRPr="00A40F06">
        <w:rPr>
          <w:rFonts w:asciiTheme="minorHAnsi" w:eastAsia="Verdana" w:hAnsiTheme="minorHAnsi" w:cstheme="minorHAnsi"/>
          <w:sz w:val="24"/>
          <w:szCs w:val="24"/>
        </w:rPr>
        <w:t>12.</w:t>
      </w:r>
      <w:r w:rsidR="00A80F5C" w:rsidRPr="00A40F06">
        <w:rPr>
          <w:rFonts w:asciiTheme="minorHAnsi" w:eastAsia="Verdana" w:hAnsiTheme="minorHAnsi" w:cstheme="minorHAnsi"/>
          <w:sz w:val="24"/>
          <w:szCs w:val="24"/>
        </w:rPr>
        <w:t>30</w:t>
      </w:r>
      <w:r w:rsidR="00512086">
        <w:rPr>
          <w:rFonts w:asciiTheme="minorHAnsi" w:eastAsia="Verdana" w:hAnsiTheme="minorHAnsi" w:cstheme="minorHAnsi"/>
          <w:sz w:val="24"/>
          <w:szCs w:val="24"/>
        </w:rPr>
        <w:t xml:space="preserve"> – регистрация участников 4</w:t>
      </w:r>
      <w:r w:rsidRPr="00A40F06">
        <w:rPr>
          <w:rFonts w:asciiTheme="minorHAnsi" w:eastAsia="Verdana" w:hAnsiTheme="minorHAnsi" w:cstheme="minorHAnsi"/>
          <w:sz w:val="24"/>
          <w:szCs w:val="24"/>
        </w:rPr>
        <w:t xml:space="preserve"> группы </w:t>
      </w:r>
    </w:p>
    <w:p w:rsidR="00677AF0" w:rsidRPr="00A40F06" w:rsidRDefault="00677AF0" w:rsidP="00677AF0">
      <w:pPr>
        <w:spacing w:line="100" w:lineRule="atLeast"/>
        <w:rPr>
          <w:rFonts w:asciiTheme="minorHAnsi" w:eastAsia="Verdana" w:hAnsiTheme="minorHAnsi" w:cstheme="minorHAnsi"/>
          <w:sz w:val="24"/>
          <w:szCs w:val="24"/>
        </w:rPr>
      </w:pPr>
      <w:r w:rsidRPr="00A40F06">
        <w:rPr>
          <w:rFonts w:asciiTheme="minorHAnsi" w:eastAsia="Verdana" w:hAnsiTheme="minorHAnsi" w:cstheme="minorHAnsi"/>
          <w:sz w:val="24"/>
          <w:szCs w:val="24"/>
        </w:rPr>
        <w:t>1</w:t>
      </w:r>
      <w:r w:rsidR="00A80F5C" w:rsidRPr="00A40F06">
        <w:rPr>
          <w:rFonts w:asciiTheme="minorHAnsi" w:eastAsia="Verdana" w:hAnsiTheme="minorHAnsi" w:cstheme="minorHAnsi"/>
          <w:sz w:val="24"/>
          <w:szCs w:val="24"/>
        </w:rPr>
        <w:t>2</w:t>
      </w:r>
      <w:r w:rsidRPr="00A40F06">
        <w:rPr>
          <w:rFonts w:asciiTheme="minorHAnsi" w:eastAsia="Verdana" w:hAnsiTheme="minorHAnsi" w:cstheme="minorHAnsi"/>
          <w:sz w:val="24"/>
          <w:szCs w:val="24"/>
        </w:rPr>
        <w:t>.</w:t>
      </w:r>
      <w:r w:rsidR="00A80F5C" w:rsidRPr="00A40F06">
        <w:rPr>
          <w:rFonts w:asciiTheme="minorHAnsi" w:eastAsia="Verdana" w:hAnsiTheme="minorHAnsi" w:cstheme="minorHAnsi"/>
          <w:sz w:val="24"/>
          <w:szCs w:val="24"/>
        </w:rPr>
        <w:t>3</w:t>
      </w:r>
      <w:r w:rsidR="005E5489" w:rsidRPr="00A40F06">
        <w:rPr>
          <w:rFonts w:asciiTheme="minorHAnsi" w:eastAsia="Verdana" w:hAnsiTheme="minorHAnsi" w:cstheme="minorHAnsi"/>
          <w:sz w:val="24"/>
          <w:szCs w:val="24"/>
        </w:rPr>
        <w:t>0</w:t>
      </w:r>
      <w:r w:rsidRPr="00A40F06">
        <w:rPr>
          <w:rFonts w:asciiTheme="minorHAnsi" w:eastAsia="Verdana" w:hAnsiTheme="minorHAnsi" w:cstheme="minorHAnsi"/>
          <w:sz w:val="24"/>
          <w:szCs w:val="24"/>
        </w:rPr>
        <w:t xml:space="preserve"> – 1</w:t>
      </w:r>
      <w:r w:rsidR="00A80F5C" w:rsidRPr="00A40F06">
        <w:rPr>
          <w:rFonts w:asciiTheme="minorHAnsi" w:eastAsia="Verdana" w:hAnsiTheme="minorHAnsi" w:cstheme="minorHAnsi"/>
          <w:sz w:val="24"/>
          <w:szCs w:val="24"/>
        </w:rPr>
        <w:t>4</w:t>
      </w:r>
      <w:r w:rsidRPr="00A40F06">
        <w:rPr>
          <w:rFonts w:asciiTheme="minorHAnsi" w:eastAsia="Verdana" w:hAnsiTheme="minorHAnsi" w:cstheme="minorHAnsi"/>
          <w:sz w:val="24"/>
          <w:szCs w:val="24"/>
        </w:rPr>
        <w:t>.</w:t>
      </w:r>
      <w:r w:rsidR="005E5489" w:rsidRPr="00A40F06">
        <w:rPr>
          <w:rFonts w:asciiTheme="minorHAnsi" w:eastAsia="Verdana" w:hAnsiTheme="minorHAnsi" w:cstheme="minorHAnsi"/>
          <w:sz w:val="24"/>
          <w:szCs w:val="24"/>
        </w:rPr>
        <w:t>3</w:t>
      </w:r>
      <w:r w:rsidRPr="00A40F06">
        <w:rPr>
          <w:rFonts w:asciiTheme="minorHAnsi" w:eastAsia="Verdana" w:hAnsiTheme="minorHAnsi" w:cstheme="minorHAnsi"/>
          <w:sz w:val="24"/>
          <w:szCs w:val="24"/>
        </w:rPr>
        <w:t xml:space="preserve">0 – </w:t>
      </w:r>
      <w:r w:rsidR="00512086">
        <w:rPr>
          <w:rFonts w:asciiTheme="minorHAnsi" w:eastAsia="Verdana" w:hAnsiTheme="minorHAnsi" w:cstheme="minorHAnsi"/>
          <w:sz w:val="24"/>
          <w:szCs w:val="24"/>
        </w:rPr>
        <w:t>4</w:t>
      </w:r>
      <w:r w:rsidRPr="00A40F06">
        <w:rPr>
          <w:rFonts w:asciiTheme="minorHAnsi" w:eastAsia="Verdana" w:hAnsiTheme="minorHAnsi" w:cstheme="minorHAnsi"/>
          <w:sz w:val="24"/>
          <w:szCs w:val="24"/>
        </w:rPr>
        <w:t xml:space="preserve"> группа, 5 игр </w:t>
      </w:r>
    </w:p>
    <w:p w:rsidR="00677AF0" w:rsidRPr="00A40F06" w:rsidRDefault="00677AF0" w:rsidP="007633A9">
      <w:pPr>
        <w:autoSpaceDE w:val="0"/>
        <w:autoSpaceDN w:val="0"/>
        <w:adjustRightInd w:val="0"/>
        <w:spacing w:after="0" w:line="240" w:lineRule="auto"/>
        <w:rPr>
          <w:rFonts w:asciiTheme="minorHAnsi" w:hAnsiTheme="minorHAnsi" w:cstheme="minorHAnsi"/>
          <w:sz w:val="2"/>
          <w:szCs w:val="2"/>
        </w:rPr>
      </w:pPr>
    </w:p>
    <w:p w:rsidR="007633A9" w:rsidRPr="00A40F06" w:rsidRDefault="00677AF0" w:rsidP="007633A9">
      <w:pPr>
        <w:autoSpaceDE w:val="0"/>
        <w:autoSpaceDN w:val="0"/>
        <w:adjustRightInd w:val="0"/>
        <w:spacing w:after="0" w:line="240" w:lineRule="auto"/>
        <w:rPr>
          <w:rFonts w:asciiTheme="minorHAnsi" w:hAnsiTheme="minorHAnsi" w:cstheme="minorHAnsi"/>
          <w:sz w:val="24"/>
          <w:szCs w:val="24"/>
        </w:rPr>
      </w:pPr>
      <w:r w:rsidRPr="00A40F06">
        <w:rPr>
          <w:rFonts w:asciiTheme="minorHAnsi" w:hAnsiTheme="minorHAnsi" w:cstheme="minorHAnsi"/>
          <w:sz w:val="24"/>
          <w:szCs w:val="24"/>
        </w:rPr>
        <w:t>15</w:t>
      </w:r>
      <w:r w:rsidR="00F47453" w:rsidRPr="00A40F06">
        <w:rPr>
          <w:rFonts w:asciiTheme="minorHAnsi" w:hAnsiTheme="minorHAnsi" w:cstheme="minorHAnsi"/>
          <w:sz w:val="24"/>
          <w:szCs w:val="24"/>
        </w:rPr>
        <w:t>.</w:t>
      </w:r>
      <w:r w:rsidR="00A80F5C" w:rsidRPr="00A40F06">
        <w:rPr>
          <w:rFonts w:asciiTheme="minorHAnsi" w:hAnsiTheme="minorHAnsi" w:cstheme="minorHAnsi"/>
          <w:sz w:val="24"/>
          <w:szCs w:val="24"/>
        </w:rPr>
        <w:t>0</w:t>
      </w:r>
      <w:r w:rsidR="00F47453" w:rsidRPr="00A40F06">
        <w:rPr>
          <w:rFonts w:asciiTheme="minorHAnsi" w:hAnsiTheme="minorHAnsi" w:cstheme="minorHAnsi"/>
          <w:sz w:val="24"/>
          <w:szCs w:val="24"/>
        </w:rPr>
        <w:t>0</w:t>
      </w:r>
      <w:r w:rsidR="00A80F5C" w:rsidRPr="00A40F06">
        <w:rPr>
          <w:rFonts w:asciiTheme="minorHAnsi" w:hAnsiTheme="minorHAnsi" w:cstheme="minorHAnsi"/>
          <w:sz w:val="24"/>
          <w:szCs w:val="24"/>
        </w:rPr>
        <w:t xml:space="preserve"> </w:t>
      </w:r>
      <w:r w:rsidR="00F47453" w:rsidRPr="00A40F06">
        <w:rPr>
          <w:rFonts w:asciiTheme="minorHAnsi" w:hAnsiTheme="minorHAnsi" w:cstheme="minorHAnsi"/>
          <w:sz w:val="24"/>
          <w:szCs w:val="24"/>
        </w:rPr>
        <w:t>-1</w:t>
      </w:r>
      <w:r w:rsidR="00A80F5C" w:rsidRPr="00A40F06">
        <w:rPr>
          <w:rFonts w:asciiTheme="minorHAnsi" w:hAnsiTheme="minorHAnsi" w:cstheme="minorHAnsi"/>
          <w:sz w:val="24"/>
          <w:szCs w:val="24"/>
        </w:rPr>
        <w:t>5</w:t>
      </w:r>
      <w:r w:rsidR="00F47453" w:rsidRPr="00A40F06">
        <w:rPr>
          <w:rFonts w:asciiTheme="minorHAnsi" w:hAnsiTheme="minorHAnsi" w:cstheme="minorHAnsi"/>
          <w:sz w:val="24"/>
          <w:szCs w:val="24"/>
        </w:rPr>
        <w:t>.</w:t>
      </w:r>
      <w:r w:rsidR="00A80F5C" w:rsidRPr="00A40F06">
        <w:rPr>
          <w:rFonts w:asciiTheme="minorHAnsi" w:hAnsiTheme="minorHAnsi" w:cstheme="minorHAnsi"/>
          <w:sz w:val="24"/>
          <w:szCs w:val="24"/>
        </w:rPr>
        <w:t>3</w:t>
      </w:r>
      <w:r w:rsidR="005E5489" w:rsidRPr="00A40F06">
        <w:rPr>
          <w:rFonts w:asciiTheme="minorHAnsi" w:hAnsiTheme="minorHAnsi" w:cstheme="minorHAnsi"/>
          <w:sz w:val="24"/>
          <w:szCs w:val="24"/>
        </w:rPr>
        <w:t>0</w:t>
      </w:r>
      <w:r w:rsidR="00F47453" w:rsidRPr="00A40F06">
        <w:rPr>
          <w:rFonts w:asciiTheme="minorHAnsi" w:hAnsiTheme="minorHAnsi" w:cstheme="minorHAnsi"/>
          <w:sz w:val="24"/>
          <w:szCs w:val="24"/>
        </w:rPr>
        <w:t xml:space="preserve"> –уборка дорожек. </w:t>
      </w:r>
    </w:p>
    <w:p w:rsidR="004A2F8B" w:rsidRPr="00A40F06" w:rsidRDefault="004A2F8B" w:rsidP="007633A9">
      <w:pPr>
        <w:autoSpaceDE w:val="0"/>
        <w:autoSpaceDN w:val="0"/>
        <w:adjustRightInd w:val="0"/>
        <w:spacing w:after="0" w:line="240" w:lineRule="auto"/>
        <w:rPr>
          <w:rFonts w:asciiTheme="minorHAnsi" w:hAnsiTheme="minorHAnsi" w:cstheme="minorHAnsi"/>
          <w:sz w:val="24"/>
          <w:szCs w:val="24"/>
        </w:rPr>
      </w:pPr>
    </w:p>
    <w:p w:rsidR="001A3B53" w:rsidRPr="00A40F06" w:rsidRDefault="00F47453" w:rsidP="007633A9">
      <w:pPr>
        <w:autoSpaceDE w:val="0"/>
        <w:autoSpaceDN w:val="0"/>
        <w:adjustRightInd w:val="0"/>
        <w:spacing w:after="0" w:line="240" w:lineRule="auto"/>
        <w:rPr>
          <w:rFonts w:asciiTheme="minorHAnsi" w:hAnsiTheme="minorHAnsi" w:cstheme="minorHAnsi"/>
          <w:sz w:val="24"/>
          <w:szCs w:val="24"/>
          <w:u w:val="single"/>
        </w:rPr>
      </w:pPr>
      <w:r w:rsidRPr="00A40F06">
        <w:rPr>
          <w:rFonts w:asciiTheme="minorHAnsi" w:hAnsiTheme="minorHAnsi" w:cstheme="minorHAnsi"/>
          <w:sz w:val="24"/>
          <w:szCs w:val="24"/>
          <w:u w:val="single"/>
        </w:rPr>
        <w:t xml:space="preserve">Отбор ТОП </w:t>
      </w:r>
      <w:r w:rsidR="00677AF0" w:rsidRPr="00A40F06">
        <w:rPr>
          <w:rFonts w:asciiTheme="minorHAnsi" w:hAnsiTheme="minorHAnsi" w:cstheme="minorHAnsi"/>
          <w:sz w:val="24"/>
          <w:szCs w:val="24"/>
          <w:u w:val="single"/>
        </w:rPr>
        <w:t>4</w:t>
      </w:r>
      <w:r w:rsidR="00AB4F86" w:rsidRPr="00A40F06">
        <w:rPr>
          <w:rFonts w:asciiTheme="minorHAnsi" w:hAnsiTheme="minorHAnsi" w:cstheme="minorHAnsi"/>
          <w:sz w:val="24"/>
          <w:szCs w:val="24"/>
          <w:u w:val="single"/>
        </w:rPr>
        <w:t xml:space="preserve"> в личной дисциплине у мужчин</w:t>
      </w:r>
      <w:r w:rsidRPr="00A40F06">
        <w:rPr>
          <w:rFonts w:asciiTheme="minorHAnsi" w:hAnsiTheme="minorHAnsi" w:cstheme="minorHAnsi"/>
          <w:sz w:val="24"/>
          <w:szCs w:val="24"/>
          <w:u w:val="single"/>
        </w:rPr>
        <w:t xml:space="preserve"> </w:t>
      </w:r>
      <w:r w:rsidR="00677AF0" w:rsidRPr="00A40F06">
        <w:rPr>
          <w:rFonts w:asciiTheme="minorHAnsi" w:hAnsiTheme="minorHAnsi" w:cstheme="minorHAnsi"/>
          <w:sz w:val="24"/>
          <w:szCs w:val="24"/>
          <w:u w:val="single"/>
        </w:rPr>
        <w:t xml:space="preserve">и </w:t>
      </w:r>
      <w:r w:rsidR="00AB4F86" w:rsidRPr="00A40F06">
        <w:rPr>
          <w:rFonts w:asciiTheme="minorHAnsi" w:hAnsiTheme="minorHAnsi" w:cstheme="minorHAnsi"/>
          <w:sz w:val="24"/>
          <w:szCs w:val="24"/>
          <w:u w:val="single"/>
        </w:rPr>
        <w:t>у женщин</w:t>
      </w:r>
      <w:r w:rsidR="001A3B53" w:rsidRPr="00A40F06">
        <w:rPr>
          <w:rFonts w:asciiTheme="minorHAnsi" w:hAnsiTheme="minorHAnsi" w:cstheme="minorHAnsi"/>
          <w:sz w:val="24"/>
          <w:szCs w:val="24"/>
          <w:u w:val="single"/>
        </w:rPr>
        <w:t xml:space="preserve"> в личных соревнованиях по сумме </w:t>
      </w:r>
      <w:r w:rsidR="00A80F5C" w:rsidRPr="00A40F06">
        <w:rPr>
          <w:rFonts w:asciiTheme="minorHAnsi" w:hAnsiTheme="minorHAnsi" w:cstheme="minorHAnsi"/>
          <w:sz w:val="24"/>
          <w:szCs w:val="24"/>
          <w:u w:val="single"/>
        </w:rPr>
        <w:t>5</w:t>
      </w:r>
      <w:r w:rsidR="001A3B53" w:rsidRPr="00A40F06">
        <w:rPr>
          <w:rFonts w:asciiTheme="minorHAnsi" w:hAnsiTheme="minorHAnsi" w:cstheme="minorHAnsi"/>
          <w:sz w:val="24"/>
          <w:szCs w:val="24"/>
          <w:u w:val="single"/>
        </w:rPr>
        <w:t xml:space="preserve"> игр;</w:t>
      </w:r>
    </w:p>
    <w:p w:rsidR="00677AF0" w:rsidRPr="00A40F06" w:rsidRDefault="00F47453" w:rsidP="007633A9">
      <w:pPr>
        <w:autoSpaceDE w:val="0"/>
        <w:autoSpaceDN w:val="0"/>
        <w:adjustRightInd w:val="0"/>
        <w:spacing w:after="0" w:line="240" w:lineRule="auto"/>
        <w:rPr>
          <w:rFonts w:asciiTheme="minorHAnsi" w:hAnsiTheme="minorHAnsi" w:cstheme="minorHAnsi"/>
          <w:sz w:val="24"/>
          <w:szCs w:val="24"/>
          <w:u w:val="single"/>
        </w:rPr>
      </w:pPr>
      <w:r w:rsidRPr="00A40F06">
        <w:rPr>
          <w:rFonts w:asciiTheme="minorHAnsi" w:hAnsiTheme="minorHAnsi" w:cstheme="minorHAnsi"/>
          <w:sz w:val="24"/>
          <w:szCs w:val="24"/>
          <w:u w:val="single"/>
        </w:rPr>
        <w:lastRenderedPageBreak/>
        <w:t xml:space="preserve">ТОП 4 в парных соревнованиях мужчин, ТОП 4 в парных соревнованиях </w:t>
      </w:r>
      <w:r w:rsidR="00896212" w:rsidRPr="00A40F06">
        <w:rPr>
          <w:rFonts w:asciiTheme="minorHAnsi" w:hAnsiTheme="minorHAnsi" w:cstheme="minorHAnsi"/>
          <w:sz w:val="24"/>
          <w:szCs w:val="24"/>
          <w:u w:val="single"/>
        </w:rPr>
        <w:t>–</w:t>
      </w:r>
      <w:r w:rsidR="00AB4F86" w:rsidRPr="00A40F06">
        <w:rPr>
          <w:rFonts w:asciiTheme="minorHAnsi" w:hAnsiTheme="minorHAnsi" w:cstheme="minorHAnsi"/>
          <w:sz w:val="24"/>
          <w:szCs w:val="24"/>
          <w:u w:val="single"/>
        </w:rPr>
        <w:t xml:space="preserve"> </w:t>
      </w:r>
      <w:r w:rsidR="001A3B53" w:rsidRPr="00A40F06">
        <w:rPr>
          <w:rFonts w:asciiTheme="minorHAnsi" w:hAnsiTheme="minorHAnsi" w:cstheme="minorHAnsi"/>
          <w:sz w:val="24"/>
          <w:szCs w:val="24"/>
          <w:u w:val="single"/>
        </w:rPr>
        <w:t xml:space="preserve">микс по сумме </w:t>
      </w:r>
      <w:r w:rsidR="005E5489" w:rsidRPr="00A40F06">
        <w:rPr>
          <w:rFonts w:asciiTheme="minorHAnsi" w:hAnsiTheme="minorHAnsi" w:cstheme="minorHAnsi"/>
          <w:sz w:val="24"/>
          <w:szCs w:val="24"/>
          <w:u w:val="single"/>
        </w:rPr>
        <w:t>1</w:t>
      </w:r>
      <w:r w:rsidR="00A80F5C" w:rsidRPr="00A40F06">
        <w:rPr>
          <w:rFonts w:asciiTheme="minorHAnsi" w:hAnsiTheme="minorHAnsi" w:cstheme="minorHAnsi"/>
          <w:sz w:val="24"/>
          <w:szCs w:val="24"/>
          <w:u w:val="single"/>
        </w:rPr>
        <w:t>0</w:t>
      </w:r>
      <w:r w:rsidR="001A3B53" w:rsidRPr="00A40F06">
        <w:rPr>
          <w:rFonts w:asciiTheme="minorHAnsi" w:hAnsiTheme="minorHAnsi" w:cstheme="minorHAnsi"/>
          <w:sz w:val="24"/>
          <w:szCs w:val="24"/>
          <w:u w:val="single"/>
        </w:rPr>
        <w:t xml:space="preserve"> игр (</w:t>
      </w:r>
      <w:r w:rsidR="00A80F5C" w:rsidRPr="00A40F06">
        <w:rPr>
          <w:rFonts w:asciiTheme="minorHAnsi" w:hAnsiTheme="minorHAnsi" w:cstheme="minorHAnsi"/>
          <w:sz w:val="24"/>
          <w:szCs w:val="24"/>
          <w:u w:val="single"/>
        </w:rPr>
        <w:t>5</w:t>
      </w:r>
      <w:r w:rsidR="001A3B53" w:rsidRPr="00A40F06">
        <w:rPr>
          <w:rFonts w:asciiTheme="minorHAnsi" w:hAnsiTheme="minorHAnsi" w:cstheme="minorHAnsi"/>
          <w:sz w:val="24"/>
          <w:szCs w:val="24"/>
          <w:u w:val="single"/>
        </w:rPr>
        <w:t xml:space="preserve"> + </w:t>
      </w:r>
      <w:r w:rsidR="00A80F5C" w:rsidRPr="00A40F06">
        <w:rPr>
          <w:rFonts w:asciiTheme="minorHAnsi" w:hAnsiTheme="minorHAnsi" w:cstheme="minorHAnsi"/>
          <w:sz w:val="24"/>
          <w:szCs w:val="24"/>
          <w:u w:val="single"/>
        </w:rPr>
        <w:t>5</w:t>
      </w:r>
      <w:r w:rsidR="001A3B53" w:rsidRPr="00A40F06">
        <w:rPr>
          <w:rFonts w:asciiTheme="minorHAnsi" w:hAnsiTheme="minorHAnsi" w:cstheme="minorHAnsi"/>
          <w:sz w:val="24"/>
          <w:szCs w:val="24"/>
          <w:u w:val="single"/>
        </w:rPr>
        <w:t xml:space="preserve"> у каждого участника).</w:t>
      </w:r>
    </w:p>
    <w:p w:rsidR="00C63039" w:rsidRPr="00A40F06" w:rsidRDefault="00C63039" w:rsidP="007633A9">
      <w:pPr>
        <w:autoSpaceDE w:val="0"/>
        <w:autoSpaceDN w:val="0"/>
        <w:adjustRightInd w:val="0"/>
        <w:spacing w:after="0" w:line="240" w:lineRule="auto"/>
        <w:rPr>
          <w:rFonts w:asciiTheme="minorHAnsi" w:hAnsiTheme="minorHAnsi" w:cstheme="minorHAnsi"/>
          <w:b/>
          <w:sz w:val="24"/>
          <w:szCs w:val="24"/>
        </w:rPr>
      </w:pPr>
    </w:p>
    <w:p w:rsidR="001A3B53" w:rsidRPr="00A40F06" w:rsidRDefault="001A3B53" w:rsidP="007633A9">
      <w:pPr>
        <w:autoSpaceDE w:val="0"/>
        <w:autoSpaceDN w:val="0"/>
        <w:adjustRightInd w:val="0"/>
        <w:spacing w:after="0" w:line="240" w:lineRule="auto"/>
        <w:rPr>
          <w:rFonts w:asciiTheme="minorHAnsi" w:hAnsiTheme="minorHAnsi" w:cstheme="minorHAnsi"/>
          <w:b/>
          <w:sz w:val="24"/>
          <w:szCs w:val="24"/>
        </w:rPr>
      </w:pPr>
      <w:r w:rsidRPr="00A40F06">
        <w:rPr>
          <w:rFonts w:asciiTheme="minorHAnsi" w:hAnsiTheme="minorHAnsi" w:cstheme="minorHAnsi"/>
          <w:b/>
          <w:sz w:val="24"/>
          <w:szCs w:val="24"/>
        </w:rPr>
        <w:t xml:space="preserve">Все финальные игры проходят в формате стыковых матчей по схеме </w:t>
      </w:r>
    </w:p>
    <w:p w:rsidR="001A3B53" w:rsidRPr="00A40F06" w:rsidRDefault="001A3B53" w:rsidP="007633A9">
      <w:pPr>
        <w:autoSpaceDE w:val="0"/>
        <w:autoSpaceDN w:val="0"/>
        <w:adjustRightInd w:val="0"/>
        <w:spacing w:after="0" w:line="240" w:lineRule="auto"/>
        <w:rPr>
          <w:rFonts w:asciiTheme="minorHAnsi" w:hAnsiTheme="minorHAnsi" w:cstheme="minorHAnsi"/>
          <w:b/>
          <w:sz w:val="24"/>
          <w:szCs w:val="24"/>
        </w:rPr>
      </w:pPr>
      <w:r w:rsidRPr="00A40F06">
        <w:rPr>
          <w:rFonts w:asciiTheme="minorHAnsi" w:hAnsiTheme="minorHAnsi" w:cstheme="minorHAnsi"/>
          <w:b/>
          <w:sz w:val="24"/>
          <w:szCs w:val="24"/>
        </w:rPr>
        <w:t>4-1;3-2 и состоят из одной игры. Победители встречаются в матче за 1 место, проигравшие встречаются в матче за 3 место.</w:t>
      </w:r>
    </w:p>
    <w:p w:rsidR="00676C3C" w:rsidRPr="00A40F06" w:rsidRDefault="00676C3C" w:rsidP="006C5EEF">
      <w:pPr>
        <w:jc w:val="both"/>
        <w:rPr>
          <w:rFonts w:asciiTheme="minorHAnsi" w:hAnsiTheme="minorHAnsi" w:cstheme="minorHAnsi"/>
          <w:b/>
          <w:sz w:val="2"/>
          <w:szCs w:val="2"/>
          <w:u w:val="single"/>
        </w:rPr>
      </w:pPr>
    </w:p>
    <w:p w:rsidR="006C5EEF" w:rsidRPr="00A40F06" w:rsidRDefault="006C5EEF" w:rsidP="006C5EEF">
      <w:pPr>
        <w:jc w:val="both"/>
        <w:rPr>
          <w:rFonts w:asciiTheme="minorHAnsi" w:hAnsiTheme="minorHAnsi" w:cstheme="minorHAnsi"/>
          <w:b/>
          <w:u w:val="single"/>
        </w:rPr>
      </w:pPr>
      <w:r w:rsidRPr="00A40F06">
        <w:rPr>
          <w:rFonts w:asciiTheme="minorHAnsi" w:hAnsiTheme="minorHAnsi" w:cstheme="minorHAnsi"/>
          <w:b/>
          <w:u w:val="single"/>
        </w:rPr>
        <w:t>ВСЕ УЧАСТНИКИ ПАР В ФИНАЛЕ ИГРАЮТ НА ОДНОЙ ДОРОЖКЕ</w:t>
      </w:r>
    </w:p>
    <w:p w:rsidR="00677AF0" w:rsidRPr="00A40F06" w:rsidRDefault="00677AF0" w:rsidP="00677AF0">
      <w:pPr>
        <w:spacing w:before="100" w:beforeAutospacing="1" w:after="100" w:afterAutospacing="1" w:line="240" w:lineRule="auto"/>
        <w:rPr>
          <w:rFonts w:asciiTheme="minorHAnsi" w:hAnsiTheme="minorHAnsi" w:cstheme="minorHAnsi"/>
          <w:color w:val="000000"/>
          <w:sz w:val="24"/>
          <w:szCs w:val="24"/>
          <w:lang w:eastAsia="ru-RU"/>
        </w:rPr>
      </w:pPr>
      <w:r w:rsidRPr="00A40F06">
        <w:rPr>
          <w:rFonts w:asciiTheme="minorHAnsi" w:hAnsiTheme="minorHAnsi" w:cstheme="minorHAnsi"/>
          <w:color w:val="000000"/>
          <w:sz w:val="24"/>
          <w:szCs w:val="24"/>
          <w:lang w:eastAsia="ru-RU"/>
        </w:rPr>
        <w:t>1</w:t>
      </w:r>
      <w:r w:rsidR="00A80F5C" w:rsidRPr="00A40F06">
        <w:rPr>
          <w:rFonts w:asciiTheme="minorHAnsi" w:hAnsiTheme="minorHAnsi" w:cstheme="minorHAnsi"/>
          <w:color w:val="000000"/>
          <w:sz w:val="24"/>
          <w:szCs w:val="24"/>
          <w:lang w:eastAsia="ru-RU"/>
        </w:rPr>
        <w:t>5</w:t>
      </w:r>
      <w:r w:rsidRPr="00A40F06">
        <w:rPr>
          <w:rFonts w:asciiTheme="minorHAnsi" w:hAnsiTheme="minorHAnsi" w:cstheme="minorHAnsi"/>
          <w:color w:val="000000"/>
          <w:sz w:val="24"/>
          <w:szCs w:val="24"/>
          <w:lang w:eastAsia="ru-RU"/>
        </w:rPr>
        <w:t>.30 – 1</w:t>
      </w:r>
      <w:r w:rsidR="00A80F5C" w:rsidRPr="00A40F06">
        <w:rPr>
          <w:rFonts w:asciiTheme="minorHAnsi" w:hAnsiTheme="minorHAnsi" w:cstheme="minorHAnsi"/>
          <w:color w:val="000000"/>
          <w:sz w:val="24"/>
          <w:szCs w:val="24"/>
          <w:lang w:eastAsia="ru-RU"/>
        </w:rPr>
        <w:t>6</w:t>
      </w:r>
      <w:r w:rsidRPr="00A40F06">
        <w:rPr>
          <w:rFonts w:asciiTheme="minorHAnsi" w:hAnsiTheme="minorHAnsi" w:cstheme="minorHAnsi"/>
          <w:color w:val="000000"/>
          <w:sz w:val="24"/>
          <w:szCs w:val="24"/>
          <w:lang w:eastAsia="ru-RU"/>
        </w:rPr>
        <w:t>.</w:t>
      </w:r>
      <w:r w:rsidR="00A80F5C" w:rsidRPr="00A40F06">
        <w:rPr>
          <w:rFonts w:asciiTheme="minorHAnsi" w:hAnsiTheme="minorHAnsi" w:cstheme="minorHAnsi"/>
          <w:color w:val="000000"/>
          <w:sz w:val="24"/>
          <w:szCs w:val="24"/>
          <w:lang w:eastAsia="ru-RU"/>
        </w:rPr>
        <w:t>00</w:t>
      </w:r>
      <w:r w:rsidRPr="00A40F06">
        <w:rPr>
          <w:rFonts w:asciiTheme="minorHAnsi" w:hAnsiTheme="minorHAnsi" w:cstheme="minorHAnsi"/>
          <w:color w:val="000000"/>
          <w:sz w:val="24"/>
          <w:szCs w:val="24"/>
          <w:lang w:eastAsia="ru-RU"/>
        </w:rPr>
        <w:t xml:space="preserve"> – финалы личных соревнований у мужчин и у женщин</w:t>
      </w:r>
    </w:p>
    <w:p w:rsidR="00677AF0" w:rsidRPr="00A40F06" w:rsidRDefault="00677AF0" w:rsidP="00677AF0">
      <w:pPr>
        <w:spacing w:before="100" w:beforeAutospacing="1" w:after="100" w:afterAutospacing="1" w:line="240" w:lineRule="auto"/>
        <w:rPr>
          <w:rFonts w:asciiTheme="minorHAnsi" w:hAnsiTheme="minorHAnsi" w:cstheme="minorHAnsi"/>
          <w:color w:val="000000"/>
          <w:sz w:val="24"/>
          <w:szCs w:val="24"/>
          <w:lang w:eastAsia="ru-RU"/>
        </w:rPr>
      </w:pPr>
      <w:r w:rsidRPr="00A40F06">
        <w:rPr>
          <w:rFonts w:asciiTheme="minorHAnsi" w:hAnsiTheme="minorHAnsi" w:cstheme="minorHAnsi"/>
          <w:color w:val="000000"/>
          <w:sz w:val="24"/>
          <w:szCs w:val="24"/>
          <w:lang w:eastAsia="ru-RU"/>
        </w:rPr>
        <w:t>1</w:t>
      </w:r>
      <w:r w:rsidR="00A80F5C" w:rsidRPr="00A40F06">
        <w:rPr>
          <w:rFonts w:asciiTheme="minorHAnsi" w:hAnsiTheme="minorHAnsi" w:cstheme="minorHAnsi"/>
          <w:color w:val="000000"/>
          <w:sz w:val="24"/>
          <w:szCs w:val="24"/>
          <w:lang w:eastAsia="ru-RU"/>
        </w:rPr>
        <w:t>6</w:t>
      </w:r>
      <w:r w:rsidRPr="00A40F06">
        <w:rPr>
          <w:rFonts w:asciiTheme="minorHAnsi" w:hAnsiTheme="minorHAnsi" w:cstheme="minorHAnsi"/>
          <w:color w:val="000000"/>
          <w:sz w:val="24"/>
          <w:szCs w:val="24"/>
          <w:lang w:eastAsia="ru-RU"/>
        </w:rPr>
        <w:t>.</w:t>
      </w:r>
      <w:r w:rsidR="00A80F5C" w:rsidRPr="00A40F06">
        <w:rPr>
          <w:rFonts w:asciiTheme="minorHAnsi" w:hAnsiTheme="minorHAnsi" w:cstheme="minorHAnsi"/>
          <w:color w:val="000000"/>
          <w:sz w:val="24"/>
          <w:szCs w:val="24"/>
          <w:lang w:eastAsia="ru-RU"/>
        </w:rPr>
        <w:t>00</w:t>
      </w:r>
      <w:r w:rsidRPr="00A40F06">
        <w:rPr>
          <w:rFonts w:asciiTheme="minorHAnsi" w:hAnsiTheme="minorHAnsi" w:cstheme="minorHAnsi"/>
          <w:color w:val="000000"/>
          <w:sz w:val="24"/>
          <w:szCs w:val="24"/>
          <w:lang w:eastAsia="ru-RU"/>
        </w:rPr>
        <w:t xml:space="preserve"> – 1</w:t>
      </w:r>
      <w:r w:rsidR="00A80F5C" w:rsidRPr="00A40F06">
        <w:rPr>
          <w:rFonts w:asciiTheme="minorHAnsi" w:hAnsiTheme="minorHAnsi" w:cstheme="minorHAnsi"/>
          <w:color w:val="000000"/>
          <w:sz w:val="24"/>
          <w:szCs w:val="24"/>
          <w:lang w:eastAsia="ru-RU"/>
        </w:rPr>
        <w:t>7</w:t>
      </w:r>
      <w:r w:rsidRPr="00A40F06">
        <w:rPr>
          <w:rFonts w:asciiTheme="minorHAnsi" w:hAnsiTheme="minorHAnsi" w:cstheme="minorHAnsi"/>
          <w:color w:val="000000"/>
          <w:sz w:val="24"/>
          <w:szCs w:val="24"/>
          <w:lang w:eastAsia="ru-RU"/>
        </w:rPr>
        <w:t>.</w:t>
      </w:r>
      <w:r w:rsidR="00A80F5C" w:rsidRPr="00A40F06">
        <w:rPr>
          <w:rFonts w:asciiTheme="minorHAnsi" w:hAnsiTheme="minorHAnsi" w:cstheme="minorHAnsi"/>
          <w:color w:val="000000"/>
          <w:sz w:val="24"/>
          <w:szCs w:val="24"/>
          <w:lang w:eastAsia="ru-RU"/>
        </w:rPr>
        <w:t>00</w:t>
      </w:r>
      <w:r w:rsidRPr="00A40F06">
        <w:rPr>
          <w:rFonts w:asciiTheme="minorHAnsi" w:hAnsiTheme="minorHAnsi" w:cstheme="minorHAnsi"/>
          <w:color w:val="000000"/>
          <w:sz w:val="24"/>
          <w:szCs w:val="24"/>
          <w:lang w:eastAsia="ru-RU"/>
        </w:rPr>
        <w:t xml:space="preserve"> – финалы парных соревнований у мужчин и у женщин</w:t>
      </w:r>
    </w:p>
    <w:p w:rsidR="00677AF0" w:rsidRPr="00A40F06" w:rsidRDefault="00677AF0" w:rsidP="00677AF0">
      <w:pPr>
        <w:spacing w:before="100" w:beforeAutospacing="1" w:after="100" w:afterAutospacing="1" w:line="240" w:lineRule="auto"/>
        <w:rPr>
          <w:rFonts w:asciiTheme="minorHAnsi" w:hAnsiTheme="minorHAnsi" w:cstheme="minorHAnsi"/>
          <w:color w:val="000000"/>
          <w:sz w:val="24"/>
          <w:szCs w:val="24"/>
          <w:lang w:eastAsia="ru-RU"/>
        </w:rPr>
      </w:pPr>
      <w:r w:rsidRPr="00A40F06">
        <w:rPr>
          <w:rFonts w:asciiTheme="minorHAnsi" w:hAnsiTheme="minorHAnsi" w:cstheme="minorHAnsi"/>
          <w:color w:val="000000"/>
          <w:sz w:val="24"/>
          <w:szCs w:val="24"/>
          <w:lang w:eastAsia="ru-RU"/>
        </w:rPr>
        <w:t>1</w:t>
      </w:r>
      <w:r w:rsidR="00A80F5C" w:rsidRPr="00A40F06">
        <w:rPr>
          <w:rFonts w:asciiTheme="minorHAnsi" w:hAnsiTheme="minorHAnsi" w:cstheme="minorHAnsi"/>
          <w:color w:val="000000"/>
          <w:sz w:val="24"/>
          <w:szCs w:val="24"/>
          <w:lang w:eastAsia="ru-RU"/>
        </w:rPr>
        <w:t>7</w:t>
      </w:r>
      <w:r w:rsidRPr="00A40F06">
        <w:rPr>
          <w:rFonts w:asciiTheme="minorHAnsi" w:hAnsiTheme="minorHAnsi" w:cstheme="minorHAnsi"/>
          <w:color w:val="000000"/>
          <w:sz w:val="24"/>
          <w:szCs w:val="24"/>
          <w:lang w:eastAsia="ru-RU"/>
        </w:rPr>
        <w:t>.</w:t>
      </w:r>
      <w:r w:rsidR="00A80F5C" w:rsidRPr="00A40F06">
        <w:rPr>
          <w:rFonts w:asciiTheme="minorHAnsi" w:hAnsiTheme="minorHAnsi" w:cstheme="minorHAnsi"/>
          <w:color w:val="000000"/>
          <w:sz w:val="24"/>
          <w:szCs w:val="24"/>
          <w:lang w:eastAsia="ru-RU"/>
        </w:rPr>
        <w:t>00</w:t>
      </w:r>
      <w:r w:rsidRPr="00A40F06">
        <w:rPr>
          <w:rFonts w:asciiTheme="minorHAnsi" w:hAnsiTheme="minorHAnsi" w:cstheme="minorHAnsi"/>
          <w:color w:val="000000"/>
          <w:sz w:val="24"/>
          <w:szCs w:val="24"/>
          <w:lang w:eastAsia="ru-RU"/>
        </w:rPr>
        <w:t xml:space="preserve"> – 1</w:t>
      </w:r>
      <w:r w:rsidR="00A80F5C" w:rsidRPr="00A40F06">
        <w:rPr>
          <w:rFonts w:asciiTheme="minorHAnsi" w:hAnsiTheme="minorHAnsi" w:cstheme="minorHAnsi"/>
          <w:color w:val="000000"/>
          <w:sz w:val="24"/>
          <w:szCs w:val="24"/>
          <w:lang w:eastAsia="ru-RU"/>
        </w:rPr>
        <w:t>8</w:t>
      </w:r>
      <w:r w:rsidRPr="00A40F06">
        <w:rPr>
          <w:rFonts w:asciiTheme="minorHAnsi" w:hAnsiTheme="minorHAnsi" w:cstheme="minorHAnsi"/>
          <w:color w:val="000000"/>
          <w:sz w:val="24"/>
          <w:szCs w:val="24"/>
          <w:lang w:eastAsia="ru-RU"/>
        </w:rPr>
        <w:t>.</w:t>
      </w:r>
      <w:r w:rsidR="00A80F5C" w:rsidRPr="00A40F06">
        <w:rPr>
          <w:rFonts w:asciiTheme="minorHAnsi" w:hAnsiTheme="minorHAnsi" w:cstheme="minorHAnsi"/>
          <w:color w:val="000000"/>
          <w:sz w:val="24"/>
          <w:szCs w:val="24"/>
          <w:lang w:eastAsia="ru-RU"/>
        </w:rPr>
        <w:t>0</w:t>
      </w:r>
      <w:r w:rsidRPr="00A40F06">
        <w:rPr>
          <w:rFonts w:asciiTheme="minorHAnsi" w:hAnsiTheme="minorHAnsi" w:cstheme="minorHAnsi"/>
          <w:color w:val="000000"/>
          <w:sz w:val="24"/>
          <w:szCs w:val="24"/>
          <w:lang w:eastAsia="ru-RU"/>
        </w:rPr>
        <w:t>0 – финалы парных соревнований – микс</w:t>
      </w:r>
    </w:p>
    <w:p w:rsidR="00677AF0" w:rsidRPr="00A40F06" w:rsidRDefault="009713C3" w:rsidP="00677AF0">
      <w:pPr>
        <w:spacing w:before="100" w:beforeAutospacing="1" w:after="100" w:afterAutospacing="1" w:line="240" w:lineRule="auto"/>
        <w:rPr>
          <w:rFonts w:asciiTheme="minorHAnsi" w:hAnsiTheme="minorHAnsi" w:cstheme="minorHAnsi"/>
          <w:color w:val="000000"/>
          <w:sz w:val="24"/>
          <w:szCs w:val="24"/>
          <w:lang w:eastAsia="ru-RU"/>
        </w:rPr>
      </w:pPr>
      <w:r w:rsidRPr="00A40F06">
        <w:rPr>
          <w:rFonts w:asciiTheme="minorHAnsi" w:hAnsiTheme="minorHAnsi" w:cstheme="minorHAnsi"/>
          <w:color w:val="000000"/>
          <w:sz w:val="24"/>
          <w:szCs w:val="24"/>
          <w:lang w:eastAsia="ru-RU"/>
        </w:rPr>
        <w:t>2</w:t>
      </w:r>
      <w:r w:rsidR="00A80F5C" w:rsidRPr="00A40F06">
        <w:rPr>
          <w:rFonts w:asciiTheme="minorHAnsi" w:hAnsiTheme="minorHAnsi" w:cstheme="minorHAnsi"/>
          <w:color w:val="000000"/>
          <w:sz w:val="24"/>
          <w:szCs w:val="24"/>
          <w:lang w:eastAsia="ru-RU"/>
        </w:rPr>
        <w:t>1</w:t>
      </w:r>
      <w:r w:rsidR="00677AF0" w:rsidRPr="00A40F06">
        <w:rPr>
          <w:rFonts w:asciiTheme="minorHAnsi" w:hAnsiTheme="minorHAnsi" w:cstheme="minorHAnsi"/>
          <w:color w:val="000000"/>
          <w:sz w:val="24"/>
          <w:szCs w:val="24"/>
          <w:lang w:eastAsia="ru-RU"/>
        </w:rPr>
        <w:t xml:space="preserve">.00 – </w:t>
      </w:r>
      <w:r w:rsidR="00A80F5C" w:rsidRPr="00A40F06">
        <w:rPr>
          <w:rFonts w:asciiTheme="minorHAnsi" w:hAnsiTheme="minorHAnsi" w:cstheme="minorHAnsi"/>
          <w:color w:val="000000"/>
          <w:sz w:val="24"/>
          <w:szCs w:val="24"/>
          <w:lang w:eastAsia="ru-RU"/>
        </w:rPr>
        <w:t>21.</w:t>
      </w:r>
      <w:r w:rsidR="00677AF0" w:rsidRPr="00A40F06">
        <w:rPr>
          <w:rFonts w:asciiTheme="minorHAnsi" w:hAnsiTheme="minorHAnsi" w:cstheme="minorHAnsi"/>
          <w:color w:val="000000"/>
          <w:sz w:val="24"/>
          <w:szCs w:val="24"/>
          <w:lang w:eastAsia="ru-RU"/>
        </w:rPr>
        <w:t>30 – церемония награждения</w:t>
      </w:r>
    </w:p>
    <w:p w:rsidR="003F5469" w:rsidRPr="00A40F06" w:rsidRDefault="003F5469" w:rsidP="003F5469">
      <w:pPr>
        <w:spacing w:before="100" w:beforeAutospacing="1" w:after="100" w:afterAutospacing="1" w:line="240" w:lineRule="auto"/>
        <w:rPr>
          <w:rFonts w:asciiTheme="minorHAnsi" w:hAnsiTheme="minorHAnsi" w:cstheme="minorHAnsi"/>
          <w:b/>
          <w:color w:val="000000"/>
          <w:sz w:val="24"/>
          <w:szCs w:val="24"/>
          <w:lang w:eastAsia="ru-RU"/>
        </w:rPr>
      </w:pPr>
      <w:r w:rsidRPr="00A40F06">
        <w:rPr>
          <w:rFonts w:asciiTheme="minorHAnsi" w:hAnsiTheme="minorHAnsi" w:cstheme="minorHAnsi"/>
          <w:b/>
          <w:color w:val="000000"/>
          <w:sz w:val="24"/>
          <w:szCs w:val="24"/>
          <w:lang w:eastAsia="ru-RU"/>
        </w:rPr>
        <w:t>6.4. Специальные условия</w:t>
      </w:r>
    </w:p>
    <w:p w:rsidR="003F5469" w:rsidRPr="00A40F06" w:rsidRDefault="003F5469" w:rsidP="003F5469">
      <w:pPr>
        <w:spacing w:before="100" w:beforeAutospacing="1" w:after="100" w:afterAutospacing="1" w:line="240" w:lineRule="auto"/>
        <w:rPr>
          <w:rFonts w:asciiTheme="minorHAnsi" w:hAnsiTheme="minorHAnsi" w:cstheme="minorHAnsi"/>
          <w:color w:val="000000"/>
          <w:sz w:val="24"/>
          <w:szCs w:val="24"/>
          <w:lang w:eastAsia="ru-RU"/>
        </w:rPr>
      </w:pPr>
      <w:r w:rsidRPr="00A40F06">
        <w:rPr>
          <w:rFonts w:asciiTheme="minorHAnsi" w:hAnsiTheme="minorHAnsi" w:cstheme="minorHAnsi"/>
          <w:color w:val="000000"/>
          <w:sz w:val="24"/>
          <w:szCs w:val="24"/>
          <w:lang w:eastAsia="ru-RU"/>
        </w:rPr>
        <w:t>6.4.1. Игры в квалификационном этапе проводятся в режиме «лига», с переходом</w:t>
      </w:r>
      <w:r w:rsidR="00D94155" w:rsidRPr="00A40F06">
        <w:rPr>
          <w:rFonts w:asciiTheme="minorHAnsi" w:hAnsiTheme="minorHAnsi" w:cstheme="minorHAnsi"/>
          <w:color w:val="000000"/>
          <w:sz w:val="24"/>
          <w:szCs w:val="24"/>
          <w:lang w:eastAsia="ru-RU"/>
        </w:rPr>
        <w:t xml:space="preserve"> </w:t>
      </w:r>
      <w:r w:rsidRPr="00A40F06">
        <w:rPr>
          <w:rFonts w:asciiTheme="minorHAnsi" w:hAnsiTheme="minorHAnsi" w:cstheme="minorHAnsi"/>
          <w:color w:val="000000"/>
          <w:sz w:val="24"/>
          <w:szCs w:val="24"/>
          <w:lang w:eastAsia="ru-RU"/>
        </w:rPr>
        <w:t>после каждой игры с четных дорожек направо, с нечетных – налево, на соседние пары дорожек. Максимальное количество игроков на паре дорожек – 4 (для личных, парных соревнований).</w:t>
      </w:r>
    </w:p>
    <w:p w:rsidR="003F5469" w:rsidRPr="00A40F06" w:rsidRDefault="003F5469" w:rsidP="003F5469">
      <w:pPr>
        <w:spacing w:before="100" w:beforeAutospacing="1" w:after="100" w:afterAutospacing="1" w:line="240" w:lineRule="auto"/>
        <w:rPr>
          <w:rFonts w:asciiTheme="minorHAnsi" w:hAnsiTheme="minorHAnsi" w:cstheme="minorHAnsi"/>
          <w:color w:val="000000"/>
          <w:sz w:val="24"/>
          <w:szCs w:val="24"/>
          <w:lang w:eastAsia="ru-RU"/>
        </w:rPr>
      </w:pPr>
      <w:r w:rsidRPr="00A40F06">
        <w:rPr>
          <w:rFonts w:asciiTheme="minorHAnsi" w:hAnsiTheme="minorHAnsi" w:cstheme="minorHAnsi"/>
          <w:color w:val="000000"/>
          <w:sz w:val="24"/>
          <w:szCs w:val="24"/>
          <w:lang w:eastAsia="ru-RU"/>
        </w:rPr>
        <w:t>6.4.2. Распределение спортсменов по дорожкам осуществляется на основе жеребьёвки перед каждой группой.</w:t>
      </w:r>
    </w:p>
    <w:p w:rsidR="003F5469" w:rsidRPr="00A40F06" w:rsidRDefault="003F5469" w:rsidP="003F5469">
      <w:pPr>
        <w:spacing w:before="100" w:beforeAutospacing="1" w:after="100" w:afterAutospacing="1" w:line="240" w:lineRule="auto"/>
        <w:rPr>
          <w:rFonts w:asciiTheme="minorHAnsi" w:hAnsiTheme="minorHAnsi" w:cstheme="minorHAnsi"/>
          <w:color w:val="000000"/>
          <w:sz w:val="24"/>
          <w:szCs w:val="24"/>
          <w:lang w:eastAsia="ru-RU"/>
        </w:rPr>
      </w:pPr>
      <w:r w:rsidRPr="00A40F06">
        <w:rPr>
          <w:rFonts w:asciiTheme="minorHAnsi" w:hAnsiTheme="minorHAnsi" w:cstheme="minorHAnsi"/>
          <w:color w:val="000000"/>
          <w:sz w:val="24"/>
          <w:szCs w:val="24"/>
          <w:lang w:eastAsia="ru-RU"/>
        </w:rPr>
        <w:t>6.4.</w:t>
      </w:r>
      <w:r w:rsidR="00D94155" w:rsidRPr="00A40F06">
        <w:rPr>
          <w:rFonts w:asciiTheme="minorHAnsi" w:hAnsiTheme="minorHAnsi" w:cstheme="minorHAnsi"/>
          <w:color w:val="000000"/>
          <w:sz w:val="24"/>
          <w:szCs w:val="24"/>
          <w:lang w:eastAsia="ru-RU"/>
        </w:rPr>
        <w:t>3</w:t>
      </w:r>
      <w:r w:rsidRPr="00A40F06">
        <w:rPr>
          <w:rFonts w:asciiTheme="minorHAnsi" w:hAnsiTheme="minorHAnsi" w:cstheme="minorHAnsi"/>
          <w:color w:val="000000"/>
          <w:sz w:val="24"/>
          <w:szCs w:val="24"/>
          <w:lang w:eastAsia="ru-RU"/>
        </w:rPr>
        <w:t>. При равенстве очков в квалификации, преимущество получают спортсмены, пары в своём активе наибольший результат в последней игре квалификации (суммарный для пар) далее в предпоследней игре и т.д.</w:t>
      </w:r>
    </w:p>
    <w:p w:rsidR="003F5469" w:rsidRPr="00A40F06" w:rsidRDefault="003F5469" w:rsidP="003F5469">
      <w:pPr>
        <w:spacing w:before="100" w:beforeAutospacing="1" w:after="100" w:afterAutospacing="1" w:line="240" w:lineRule="auto"/>
        <w:rPr>
          <w:rFonts w:asciiTheme="minorHAnsi" w:hAnsiTheme="minorHAnsi" w:cstheme="minorHAnsi"/>
          <w:color w:val="000000"/>
          <w:sz w:val="24"/>
          <w:szCs w:val="24"/>
          <w:lang w:eastAsia="ru-RU"/>
        </w:rPr>
      </w:pPr>
      <w:r w:rsidRPr="00A40F06">
        <w:rPr>
          <w:rFonts w:asciiTheme="minorHAnsi" w:hAnsiTheme="minorHAnsi" w:cstheme="minorHAnsi"/>
          <w:color w:val="000000"/>
          <w:sz w:val="24"/>
          <w:szCs w:val="24"/>
          <w:lang w:eastAsia="ru-RU"/>
        </w:rPr>
        <w:t>При равенстве очков в полуфинальных или финальных матчах спортсмены, спортсмены пар делают по одному броску шара в полный комплект кеглей по очереди, преимущество получает спортсмен, пара, набравшая наибольшее количество очков по сумме данных бросков. Броски проводятся на тех же дорожках, где закончили игру спортсмены. Право выбора очерёдности бросков определяет спортсмен, пара, которая по итогам квалификации занимала место выше, чем соперники. В случае равенства очков по</w:t>
      </w:r>
      <w:r w:rsidR="00AB4F86" w:rsidRPr="00A40F06">
        <w:rPr>
          <w:rFonts w:asciiTheme="minorHAnsi" w:hAnsiTheme="minorHAnsi" w:cstheme="minorHAnsi"/>
          <w:color w:val="000000"/>
          <w:sz w:val="24"/>
          <w:szCs w:val="24"/>
          <w:lang w:eastAsia="ru-RU"/>
        </w:rPr>
        <w:t xml:space="preserve"> </w:t>
      </w:r>
      <w:r w:rsidRPr="00A40F06">
        <w:rPr>
          <w:rFonts w:asciiTheme="minorHAnsi" w:hAnsiTheme="minorHAnsi" w:cstheme="minorHAnsi"/>
          <w:color w:val="000000"/>
          <w:sz w:val="24"/>
          <w:szCs w:val="24"/>
          <w:lang w:eastAsia="ru-RU"/>
        </w:rPr>
        <w:t>итогам дополнительных бросков, спортсмены меняются дорожками и продолжают броски в полный комплект кеглей. При последующих бросках очередность меняется на противоположную относительно первого броска.</w:t>
      </w:r>
    </w:p>
    <w:p w:rsidR="003F5469" w:rsidRPr="00A40F06" w:rsidRDefault="003F5469" w:rsidP="003F5469">
      <w:pPr>
        <w:spacing w:before="100" w:beforeAutospacing="1" w:after="100" w:afterAutospacing="1" w:line="240" w:lineRule="auto"/>
        <w:rPr>
          <w:rFonts w:asciiTheme="minorHAnsi" w:hAnsiTheme="minorHAnsi" w:cstheme="minorHAnsi"/>
          <w:color w:val="000000"/>
          <w:sz w:val="24"/>
          <w:szCs w:val="24"/>
          <w:lang w:eastAsia="ru-RU"/>
        </w:rPr>
      </w:pPr>
      <w:r w:rsidRPr="00A40F06">
        <w:rPr>
          <w:rFonts w:asciiTheme="minorHAnsi" w:hAnsiTheme="minorHAnsi" w:cstheme="minorHAnsi"/>
          <w:color w:val="000000"/>
          <w:sz w:val="24"/>
          <w:szCs w:val="24"/>
          <w:lang w:eastAsia="ru-RU"/>
        </w:rPr>
        <w:t>6.4.</w:t>
      </w:r>
      <w:r w:rsidR="00D94155" w:rsidRPr="00A40F06">
        <w:rPr>
          <w:rFonts w:asciiTheme="minorHAnsi" w:hAnsiTheme="minorHAnsi" w:cstheme="minorHAnsi"/>
          <w:color w:val="000000"/>
          <w:sz w:val="24"/>
          <w:szCs w:val="24"/>
          <w:lang w:eastAsia="ru-RU"/>
        </w:rPr>
        <w:t>4</w:t>
      </w:r>
      <w:r w:rsidRPr="00A40F06">
        <w:rPr>
          <w:rFonts w:asciiTheme="minorHAnsi" w:hAnsiTheme="minorHAnsi" w:cstheme="minorHAnsi"/>
          <w:color w:val="000000"/>
          <w:sz w:val="24"/>
          <w:szCs w:val="24"/>
          <w:lang w:eastAsia="ru-RU"/>
        </w:rPr>
        <w:t>. Каждый спортсмен имеет право использовать любое количество игровых шаров.</w:t>
      </w:r>
    </w:p>
    <w:p w:rsidR="003F5469" w:rsidRPr="00A40F06" w:rsidRDefault="003F5469" w:rsidP="003F5469">
      <w:pPr>
        <w:spacing w:before="100" w:beforeAutospacing="1" w:after="100" w:afterAutospacing="1" w:line="240" w:lineRule="auto"/>
        <w:rPr>
          <w:rFonts w:asciiTheme="minorHAnsi" w:hAnsiTheme="minorHAnsi" w:cstheme="minorHAnsi"/>
          <w:color w:val="000000"/>
          <w:sz w:val="24"/>
          <w:szCs w:val="24"/>
          <w:lang w:eastAsia="ru-RU"/>
        </w:rPr>
      </w:pPr>
      <w:r w:rsidRPr="00A40F06">
        <w:rPr>
          <w:rFonts w:asciiTheme="minorHAnsi" w:hAnsiTheme="minorHAnsi" w:cstheme="minorHAnsi"/>
          <w:color w:val="000000"/>
          <w:sz w:val="24"/>
          <w:szCs w:val="24"/>
          <w:lang w:eastAsia="ru-RU"/>
        </w:rPr>
        <w:t>6.4.</w:t>
      </w:r>
      <w:r w:rsidR="00D94155" w:rsidRPr="00A40F06">
        <w:rPr>
          <w:rFonts w:asciiTheme="minorHAnsi" w:hAnsiTheme="minorHAnsi" w:cstheme="minorHAnsi"/>
          <w:color w:val="000000"/>
          <w:sz w:val="24"/>
          <w:szCs w:val="24"/>
          <w:lang w:eastAsia="ru-RU"/>
        </w:rPr>
        <w:t>5</w:t>
      </w:r>
      <w:r w:rsidRPr="00A40F06">
        <w:rPr>
          <w:rFonts w:asciiTheme="minorHAnsi" w:hAnsiTheme="minorHAnsi" w:cstheme="minorHAnsi"/>
          <w:color w:val="000000"/>
          <w:sz w:val="24"/>
          <w:szCs w:val="24"/>
          <w:lang w:eastAsia="ru-RU"/>
        </w:rPr>
        <w:t>. Изменение поверхности шаров, разрешено в назначенной (специальной) зоне</w:t>
      </w:r>
      <w:r w:rsidR="00AB4F86" w:rsidRPr="00A40F06">
        <w:rPr>
          <w:rFonts w:asciiTheme="minorHAnsi" w:hAnsiTheme="minorHAnsi" w:cstheme="minorHAnsi"/>
          <w:color w:val="000000"/>
          <w:sz w:val="24"/>
          <w:szCs w:val="24"/>
          <w:lang w:eastAsia="ru-RU"/>
        </w:rPr>
        <w:t xml:space="preserve"> </w:t>
      </w:r>
      <w:r w:rsidRPr="00A40F06">
        <w:rPr>
          <w:rFonts w:asciiTheme="minorHAnsi" w:hAnsiTheme="minorHAnsi" w:cstheme="minorHAnsi"/>
          <w:color w:val="000000"/>
          <w:sz w:val="24"/>
          <w:szCs w:val="24"/>
          <w:lang w:eastAsia="ru-RU"/>
        </w:rPr>
        <w:t>только во время разминки, непосредственно предшествующей блоку игр, или между блоками игр. Изменения поверхности шаров для боулинга во время одной игры или между играми одного блока - запрещено. Если это правило нарушено в рамках одной игры, то результат спортсмена в этой игре аннулируется (0 очков). Если спортсмен нарушил данное правило между играми, то аннулируется результат последней сыгранной им игры.</w:t>
      </w:r>
    </w:p>
    <w:p w:rsidR="003F5469" w:rsidRPr="00A40F06" w:rsidRDefault="003F5469" w:rsidP="004A2F8B">
      <w:pPr>
        <w:spacing w:before="100" w:beforeAutospacing="1" w:after="100" w:afterAutospacing="1" w:line="240" w:lineRule="auto"/>
        <w:jc w:val="center"/>
        <w:rPr>
          <w:rFonts w:asciiTheme="minorHAnsi" w:hAnsiTheme="minorHAnsi" w:cstheme="minorHAnsi"/>
          <w:b/>
          <w:color w:val="000000"/>
          <w:sz w:val="24"/>
          <w:szCs w:val="24"/>
          <w:lang w:eastAsia="ru-RU"/>
        </w:rPr>
      </w:pPr>
      <w:r w:rsidRPr="00A40F06">
        <w:rPr>
          <w:rFonts w:asciiTheme="minorHAnsi" w:hAnsiTheme="minorHAnsi" w:cstheme="minorHAnsi"/>
          <w:b/>
          <w:color w:val="000000"/>
          <w:sz w:val="24"/>
          <w:szCs w:val="24"/>
          <w:lang w:eastAsia="ru-RU"/>
        </w:rPr>
        <w:t>VII. Нарушения правил</w:t>
      </w:r>
    </w:p>
    <w:p w:rsidR="003F5469" w:rsidRPr="00A40F06" w:rsidRDefault="003F5469" w:rsidP="003F5469">
      <w:pPr>
        <w:spacing w:before="100" w:beforeAutospacing="1" w:after="100" w:afterAutospacing="1" w:line="240" w:lineRule="auto"/>
        <w:rPr>
          <w:rFonts w:asciiTheme="minorHAnsi" w:hAnsiTheme="minorHAnsi" w:cstheme="minorHAnsi"/>
          <w:color w:val="000000"/>
          <w:sz w:val="24"/>
          <w:szCs w:val="24"/>
          <w:lang w:eastAsia="ru-RU"/>
        </w:rPr>
      </w:pPr>
      <w:r w:rsidRPr="00A40F06">
        <w:rPr>
          <w:rFonts w:asciiTheme="minorHAnsi" w:hAnsiTheme="minorHAnsi" w:cstheme="minorHAnsi"/>
          <w:color w:val="000000"/>
          <w:sz w:val="24"/>
          <w:szCs w:val="24"/>
          <w:lang w:eastAsia="ru-RU"/>
        </w:rPr>
        <w:t>7.1. Правилами проведения спортивных соревнований запрещено для всех участников соревнований:</w:t>
      </w:r>
    </w:p>
    <w:p w:rsidR="003F5469" w:rsidRPr="00A40F06" w:rsidRDefault="003F5469" w:rsidP="003F5469">
      <w:pPr>
        <w:spacing w:before="100" w:beforeAutospacing="1" w:after="100" w:afterAutospacing="1" w:line="240" w:lineRule="auto"/>
        <w:rPr>
          <w:rFonts w:asciiTheme="minorHAnsi" w:hAnsiTheme="minorHAnsi" w:cstheme="minorHAnsi"/>
          <w:color w:val="000000"/>
          <w:sz w:val="24"/>
          <w:szCs w:val="24"/>
          <w:lang w:eastAsia="ru-RU"/>
        </w:rPr>
      </w:pPr>
      <w:r w:rsidRPr="00A40F06">
        <w:rPr>
          <w:rFonts w:asciiTheme="minorHAnsi" w:hAnsiTheme="minorHAnsi" w:cstheme="minorHAnsi"/>
          <w:color w:val="000000"/>
          <w:sz w:val="24"/>
          <w:szCs w:val="24"/>
          <w:lang w:eastAsia="ru-RU"/>
        </w:rPr>
        <w:lastRenderedPageBreak/>
        <w:t>- пользование мобильными телефонами и другими электронными устройствами в игровой зоне (плееры, наушники и т.д.);</w:t>
      </w:r>
    </w:p>
    <w:p w:rsidR="003F5469" w:rsidRPr="00A40F06" w:rsidRDefault="003F5469" w:rsidP="003F5469">
      <w:pPr>
        <w:spacing w:before="100" w:beforeAutospacing="1" w:after="100" w:afterAutospacing="1" w:line="240" w:lineRule="auto"/>
        <w:rPr>
          <w:rFonts w:asciiTheme="minorHAnsi" w:hAnsiTheme="minorHAnsi" w:cstheme="minorHAnsi"/>
          <w:color w:val="000000"/>
          <w:sz w:val="24"/>
          <w:szCs w:val="24"/>
          <w:lang w:eastAsia="ru-RU"/>
        </w:rPr>
      </w:pPr>
      <w:r w:rsidRPr="00A40F06">
        <w:rPr>
          <w:rFonts w:asciiTheme="minorHAnsi" w:hAnsiTheme="minorHAnsi" w:cstheme="minorHAnsi"/>
          <w:color w:val="000000"/>
          <w:sz w:val="24"/>
          <w:szCs w:val="24"/>
          <w:lang w:eastAsia="ru-RU"/>
        </w:rPr>
        <w:t>- использование фотоаппаратов со вспышкой во время игр;</w:t>
      </w:r>
    </w:p>
    <w:p w:rsidR="003F5469" w:rsidRPr="00A40F06" w:rsidRDefault="003F5469" w:rsidP="003F5469">
      <w:pPr>
        <w:spacing w:before="100" w:beforeAutospacing="1" w:after="100" w:afterAutospacing="1" w:line="240" w:lineRule="auto"/>
        <w:rPr>
          <w:rFonts w:asciiTheme="minorHAnsi" w:hAnsiTheme="minorHAnsi" w:cstheme="minorHAnsi"/>
          <w:color w:val="000000"/>
          <w:sz w:val="24"/>
          <w:szCs w:val="24"/>
          <w:lang w:eastAsia="ru-RU"/>
        </w:rPr>
      </w:pPr>
      <w:r w:rsidRPr="00A40F06">
        <w:rPr>
          <w:rFonts w:asciiTheme="minorHAnsi" w:hAnsiTheme="minorHAnsi" w:cstheme="minorHAnsi"/>
          <w:color w:val="000000"/>
          <w:sz w:val="24"/>
          <w:szCs w:val="24"/>
          <w:lang w:eastAsia="ru-RU"/>
        </w:rPr>
        <w:t>- пользование порошками и жидкостями для рук, обуви и шаров в игровой зоне;</w:t>
      </w:r>
    </w:p>
    <w:p w:rsidR="00A80F5C" w:rsidRPr="00A40F06" w:rsidRDefault="003F5469" w:rsidP="003F5469">
      <w:pPr>
        <w:spacing w:before="100" w:beforeAutospacing="1" w:after="100" w:afterAutospacing="1" w:line="240" w:lineRule="auto"/>
        <w:rPr>
          <w:rFonts w:asciiTheme="minorHAnsi" w:hAnsiTheme="minorHAnsi" w:cstheme="minorHAnsi"/>
          <w:color w:val="000000"/>
          <w:sz w:val="24"/>
          <w:szCs w:val="24"/>
          <w:lang w:eastAsia="ru-RU"/>
        </w:rPr>
      </w:pPr>
      <w:r w:rsidRPr="00A40F06">
        <w:rPr>
          <w:rFonts w:asciiTheme="minorHAnsi" w:hAnsiTheme="minorHAnsi" w:cstheme="minorHAnsi"/>
          <w:color w:val="000000"/>
          <w:sz w:val="24"/>
          <w:szCs w:val="24"/>
          <w:lang w:eastAsia="ru-RU"/>
        </w:rPr>
        <w:t>- производить самостоятельную переустановку кеглей;</w:t>
      </w:r>
    </w:p>
    <w:p w:rsidR="003F5469" w:rsidRPr="00A40F06" w:rsidRDefault="003F5469" w:rsidP="003F5469">
      <w:pPr>
        <w:spacing w:before="100" w:beforeAutospacing="1" w:after="100" w:afterAutospacing="1" w:line="240" w:lineRule="auto"/>
        <w:rPr>
          <w:rFonts w:asciiTheme="minorHAnsi" w:hAnsiTheme="minorHAnsi" w:cstheme="minorHAnsi"/>
          <w:color w:val="000000"/>
          <w:sz w:val="24"/>
          <w:szCs w:val="24"/>
          <w:lang w:eastAsia="ru-RU"/>
        </w:rPr>
      </w:pPr>
      <w:r w:rsidRPr="00A40F06">
        <w:rPr>
          <w:rFonts w:asciiTheme="minorHAnsi" w:hAnsiTheme="minorHAnsi" w:cstheme="minorHAnsi"/>
          <w:color w:val="000000"/>
          <w:sz w:val="24"/>
          <w:szCs w:val="24"/>
          <w:lang w:eastAsia="ru-RU"/>
        </w:rPr>
        <w:t>- исправлять счет без</w:t>
      </w:r>
      <w:r w:rsidR="00A80F5C" w:rsidRPr="00A40F06">
        <w:rPr>
          <w:rFonts w:asciiTheme="minorHAnsi" w:hAnsiTheme="minorHAnsi" w:cstheme="minorHAnsi"/>
          <w:color w:val="000000"/>
          <w:sz w:val="24"/>
          <w:szCs w:val="24"/>
          <w:lang w:eastAsia="ru-RU"/>
        </w:rPr>
        <w:t xml:space="preserve"> </w:t>
      </w:r>
      <w:r w:rsidRPr="00A40F06">
        <w:rPr>
          <w:rFonts w:asciiTheme="minorHAnsi" w:hAnsiTheme="minorHAnsi" w:cstheme="minorHAnsi"/>
          <w:color w:val="000000"/>
          <w:sz w:val="24"/>
          <w:szCs w:val="24"/>
          <w:lang w:eastAsia="ru-RU"/>
        </w:rPr>
        <w:t>согласования с судьями.</w:t>
      </w:r>
    </w:p>
    <w:p w:rsidR="003F5469" w:rsidRPr="00A40F06" w:rsidRDefault="003F5469" w:rsidP="003F5469">
      <w:pPr>
        <w:spacing w:before="100" w:beforeAutospacing="1" w:after="100" w:afterAutospacing="1" w:line="240" w:lineRule="auto"/>
        <w:rPr>
          <w:rFonts w:asciiTheme="minorHAnsi" w:hAnsiTheme="minorHAnsi" w:cstheme="minorHAnsi"/>
          <w:color w:val="000000"/>
          <w:sz w:val="24"/>
          <w:szCs w:val="24"/>
          <w:lang w:eastAsia="ru-RU"/>
        </w:rPr>
      </w:pPr>
      <w:r w:rsidRPr="00A40F06">
        <w:rPr>
          <w:rFonts w:asciiTheme="minorHAnsi" w:hAnsiTheme="minorHAnsi" w:cstheme="minorHAnsi"/>
          <w:color w:val="000000"/>
          <w:sz w:val="24"/>
          <w:szCs w:val="24"/>
          <w:lang w:eastAsia="ru-RU"/>
        </w:rPr>
        <w:t>При нарушении правил:</w:t>
      </w:r>
    </w:p>
    <w:p w:rsidR="003F5469" w:rsidRPr="00A40F06" w:rsidRDefault="003F5469" w:rsidP="003F5469">
      <w:pPr>
        <w:spacing w:before="100" w:beforeAutospacing="1" w:after="100" w:afterAutospacing="1" w:line="240" w:lineRule="auto"/>
        <w:rPr>
          <w:rFonts w:asciiTheme="minorHAnsi" w:hAnsiTheme="minorHAnsi" w:cstheme="minorHAnsi"/>
          <w:color w:val="000000"/>
          <w:sz w:val="24"/>
          <w:szCs w:val="24"/>
          <w:lang w:eastAsia="ru-RU"/>
        </w:rPr>
      </w:pPr>
      <w:r w:rsidRPr="00A40F06">
        <w:rPr>
          <w:rFonts w:asciiTheme="minorHAnsi" w:hAnsiTheme="minorHAnsi" w:cstheme="minorHAnsi"/>
          <w:color w:val="000000"/>
          <w:sz w:val="24"/>
          <w:szCs w:val="24"/>
          <w:lang w:eastAsia="ru-RU"/>
        </w:rPr>
        <w:t>- при первом официальном предупреждении – оформляется запись в персональную игровую карточку;</w:t>
      </w:r>
    </w:p>
    <w:p w:rsidR="003F5469" w:rsidRPr="00A40F06" w:rsidRDefault="003F5469" w:rsidP="003F5469">
      <w:pPr>
        <w:spacing w:before="100" w:beforeAutospacing="1" w:after="100" w:afterAutospacing="1" w:line="240" w:lineRule="auto"/>
        <w:rPr>
          <w:rFonts w:asciiTheme="minorHAnsi" w:hAnsiTheme="minorHAnsi" w:cstheme="minorHAnsi"/>
          <w:color w:val="000000"/>
          <w:sz w:val="24"/>
          <w:szCs w:val="24"/>
          <w:lang w:eastAsia="ru-RU"/>
        </w:rPr>
      </w:pPr>
      <w:r w:rsidRPr="00A40F06">
        <w:rPr>
          <w:rFonts w:asciiTheme="minorHAnsi" w:hAnsiTheme="minorHAnsi" w:cstheme="minorHAnsi"/>
          <w:color w:val="000000"/>
          <w:sz w:val="24"/>
          <w:szCs w:val="24"/>
          <w:lang w:eastAsia="ru-RU"/>
        </w:rPr>
        <w:t>- при втором официальное предупреждении – оформляется обнуление результатов игры, в которой оно было сделано;</w:t>
      </w:r>
    </w:p>
    <w:p w:rsidR="003F5469" w:rsidRPr="00A40F06" w:rsidRDefault="003F5469" w:rsidP="003F5469">
      <w:pPr>
        <w:spacing w:before="100" w:beforeAutospacing="1" w:after="100" w:afterAutospacing="1" w:line="240" w:lineRule="auto"/>
        <w:rPr>
          <w:rFonts w:asciiTheme="minorHAnsi" w:hAnsiTheme="minorHAnsi" w:cstheme="minorHAnsi"/>
          <w:color w:val="000000"/>
          <w:sz w:val="24"/>
          <w:szCs w:val="24"/>
          <w:lang w:eastAsia="ru-RU"/>
        </w:rPr>
      </w:pPr>
      <w:r w:rsidRPr="00A40F06">
        <w:rPr>
          <w:rFonts w:asciiTheme="minorHAnsi" w:hAnsiTheme="minorHAnsi" w:cstheme="minorHAnsi"/>
          <w:color w:val="000000"/>
          <w:sz w:val="24"/>
          <w:szCs w:val="24"/>
          <w:lang w:eastAsia="ru-RU"/>
        </w:rPr>
        <w:t>- при третьем официальном предупреждении - дисквалификация спортсмена до конца соревнований.</w:t>
      </w:r>
    </w:p>
    <w:p w:rsidR="003F5469" w:rsidRPr="00A40F06" w:rsidRDefault="003F5469" w:rsidP="003F5469">
      <w:pPr>
        <w:spacing w:before="100" w:beforeAutospacing="1" w:after="100" w:afterAutospacing="1" w:line="240" w:lineRule="auto"/>
        <w:rPr>
          <w:rFonts w:asciiTheme="minorHAnsi" w:hAnsiTheme="minorHAnsi" w:cstheme="minorHAnsi"/>
          <w:color w:val="000000"/>
          <w:sz w:val="24"/>
          <w:szCs w:val="24"/>
          <w:lang w:eastAsia="ru-RU"/>
        </w:rPr>
      </w:pPr>
      <w:r w:rsidRPr="00A40F06">
        <w:rPr>
          <w:rFonts w:asciiTheme="minorHAnsi" w:hAnsiTheme="minorHAnsi" w:cstheme="minorHAnsi"/>
          <w:color w:val="000000"/>
          <w:sz w:val="24"/>
          <w:szCs w:val="24"/>
          <w:lang w:eastAsia="ru-RU"/>
        </w:rPr>
        <w:t>7.2. При нарушении участниками соревнований запрета на употребление спиртных</w:t>
      </w:r>
      <w:r w:rsidR="00C63039" w:rsidRPr="00A40F06">
        <w:rPr>
          <w:rFonts w:asciiTheme="minorHAnsi" w:hAnsiTheme="minorHAnsi" w:cstheme="minorHAnsi"/>
          <w:color w:val="000000"/>
          <w:sz w:val="24"/>
          <w:szCs w:val="24"/>
          <w:lang w:eastAsia="ru-RU"/>
        </w:rPr>
        <w:t xml:space="preserve"> </w:t>
      </w:r>
      <w:r w:rsidRPr="00A40F06">
        <w:rPr>
          <w:rFonts w:asciiTheme="minorHAnsi" w:hAnsiTheme="minorHAnsi" w:cstheme="minorHAnsi"/>
          <w:color w:val="000000"/>
          <w:sz w:val="24"/>
          <w:szCs w:val="24"/>
          <w:lang w:eastAsia="ru-RU"/>
        </w:rPr>
        <w:t>напитков до и во время их выступления; на курение во время одного блока игр;</w:t>
      </w:r>
      <w:r w:rsidR="00C63039" w:rsidRPr="00A40F06">
        <w:rPr>
          <w:rFonts w:asciiTheme="minorHAnsi" w:hAnsiTheme="minorHAnsi" w:cstheme="minorHAnsi"/>
          <w:color w:val="000000"/>
          <w:sz w:val="24"/>
          <w:szCs w:val="24"/>
          <w:lang w:eastAsia="ru-RU"/>
        </w:rPr>
        <w:t xml:space="preserve"> </w:t>
      </w:r>
      <w:r w:rsidRPr="00A40F06">
        <w:rPr>
          <w:rFonts w:asciiTheme="minorHAnsi" w:hAnsiTheme="minorHAnsi" w:cstheme="minorHAnsi"/>
          <w:color w:val="000000"/>
          <w:sz w:val="24"/>
          <w:szCs w:val="24"/>
          <w:lang w:eastAsia="ru-RU"/>
        </w:rPr>
        <w:t>требований к изменению поверхности шаров, оформляются следующие взыскания:</w:t>
      </w:r>
      <w:r w:rsidR="00C63039" w:rsidRPr="00A40F06">
        <w:rPr>
          <w:rFonts w:asciiTheme="minorHAnsi" w:hAnsiTheme="minorHAnsi" w:cstheme="minorHAnsi"/>
          <w:color w:val="000000"/>
          <w:sz w:val="24"/>
          <w:szCs w:val="24"/>
          <w:lang w:eastAsia="ru-RU"/>
        </w:rPr>
        <w:t xml:space="preserve"> </w:t>
      </w:r>
      <w:r w:rsidRPr="00A40F06">
        <w:rPr>
          <w:rFonts w:asciiTheme="minorHAnsi" w:hAnsiTheme="minorHAnsi" w:cstheme="minorHAnsi"/>
          <w:color w:val="000000"/>
          <w:sz w:val="24"/>
          <w:szCs w:val="24"/>
          <w:lang w:eastAsia="ru-RU"/>
        </w:rPr>
        <w:t>при первом замечании – обнуляется игра, в которой (после которой) было нарушено правило и сделано замечание, при втором замечании – спортсмен дисквалифицируется до конца соревнований.</w:t>
      </w:r>
    </w:p>
    <w:p w:rsidR="003F5469" w:rsidRPr="00A40F06" w:rsidRDefault="003F5469" w:rsidP="003F5469">
      <w:pPr>
        <w:spacing w:before="100" w:beforeAutospacing="1" w:after="100" w:afterAutospacing="1" w:line="240" w:lineRule="auto"/>
        <w:rPr>
          <w:rFonts w:asciiTheme="minorHAnsi" w:hAnsiTheme="minorHAnsi" w:cstheme="minorHAnsi"/>
          <w:color w:val="000000"/>
          <w:sz w:val="24"/>
          <w:szCs w:val="24"/>
          <w:lang w:eastAsia="ru-RU"/>
        </w:rPr>
      </w:pPr>
      <w:r w:rsidRPr="00A40F06">
        <w:rPr>
          <w:rFonts w:asciiTheme="minorHAnsi" w:hAnsiTheme="minorHAnsi" w:cstheme="minorHAnsi"/>
          <w:color w:val="000000"/>
          <w:sz w:val="24"/>
          <w:szCs w:val="24"/>
          <w:lang w:eastAsia="ru-RU"/>
        </w:rPr>
        <w:t>7.3. Дисциплинарные нарушения (проступки) оформляются соответственно п.7.1. К</w:t>
      </w:r>
      <w:r w:rsidR="00AB4F86" w:rsidRPr="00A40F06">
        <w:rPr>
          <w:rFonts w:asciiTheme="minorHAnsi" w:hAnsiTheme="minorHAnsi" w:cstheme="minorHAnsi"/>
          <w:color w:val="000000"/>
          <w:sz w:val="24"/>
          <w:szCs w:val="24"/>
          <w:lang w:eastAsia="ru-RU"/>
        </w:rPr>
        <w:t xml:space="preserve"> </w:t>
      </w:r>
      <w:r w:rsidRPr="00A40F06">
        <w:rPr>
          <w:rFonts w:asciiTheme="minorHAnsi" w:hAnsiTheme="minorHAnsi" w:cstheme="minorHAnsi"/>
          <w:color w:val="000000"/>
          <w:sz w:val="24"/>
          <w:szCs w:val="24"/>
          <w:lang w:eastAsia="ru-RU"/>
        </w:rPr>
        <w:t>дисциплинарным нарушениям (проступкам) хода соревнований, относятся:</w:t>
      </w:r>
      <w:r w:rsidR="00C63039" w:rsidRPr="00A40F06">
        <w:rPr>
          <w:rFonts w:asciiTheme="minorHAnsi" w:hAnsiTheme="minorHAnsi" w:cstheme="minorHAnsi"/>
          <w:color w:val="000000"/>
          <w:sz w:val="24"/>
          <w:szCs w:val="24"/>
          <w:lang w:eastAsia="ru-RU"/>
        </w:rPr>
        <w:t xml:space="preserve"> </w:t>
      </w:r>
      <w:r w:rsidRPr="00A40F06">
        <w:rPr>
          <w:rFonts w:asciiTheme="minorHAnsi" w:hAnsiTheme="minorHAnsi" w:cstheme="minorHAnsi"/>
          <w:color w:val="000000"/>
          <w:sz w:val="24"/>
          <w:szCs w:val="24"/>
          <w:lang w:eastAsia="ru-RU"/>
        </w:rPr>
        <w:t>недисциплинированное поведение спортсменов, тренеров и официальных</w:t>
      </w:r>
      <w:r w:rsidR="00C63039" w:rsidRPr="00A40F06">
        <w:rPr>
          <w:rFonts w:asciiTheme="minorHAnsi" w:hAnsiTheme="minorHAnsi" w:cstheme="minorHAnsi"/>
          <w:color w:val="000000"/>
          <w:sz w:val="24"/>
          <w:szCs w:val="24"/>
          <w:lang w:eastAsia="ru-RU"/>
        </w:rPr>
        <w:t xml:space="preserve"> </w:t>
      </w:r>
      <w:r w:rsidRPr="00A40F06">
        <w:rPr>
          <w:rFonts w:asciiTheme="minorHAnsi" w:hAnsiTheme="minorHAnsi" w:cstheme="minorHAnsi"/>
          <w:color w:val="000000"/>
          <w:sz w:val="24"/>
          <w:szCs w:val="24"/>
          <w:lang w:eastAsia="ru-RU"/>
        </w:rPr>
        <w:t>представителей спортсменов/клубов/организаций, апелляция к зрителям,</w:t>
      </w:r>
      <w:r w:rsidR="00C63039" w:rsidRPr="00A40F06">
        <w:rPr>
          <w:rFonts w:asciiTheme="minorHAnsi" w:hAnsiTheme="minorHAnsi" w:cstheme="minorHAnsi"/>
          <w:color w:val="000000"/>
          <w:sz w:val="24"/>
          <w:szCs w:val="24"/>
          <w:lang w:eastAsia="ru-RU"/>
        </w:rPr>
        <w:t xml:space="preserve"> </w:t>
      </w:r>
      <w:r w:rsidRPr="00A40F06">
        <w:rPr>
          <w:rFonts w:asciiTheme="minorHAnsi" w:hAnsiTheme="minorHAnsi" w:cstheme="minorHAnsi"/>
          <w:color w:val="000000"/>
          <w:sz w:val="24"/>
          <w:szCs w:val="24"/>
          <w:lang w:eastAsia="ru-RU"/>
        </w:rPr>
        <w:t>пререкания с судьями, неэтичное отношение друг к другу.</w:t>
      </w:r>
    </w:p>
    <w:p w:rsidR="003F5469" w:rsidRPr="00A40F06" w:rsidRDefault="003F5469" w:rsidP="003F5469">
      <w:pPr>
        <w:spacing w:before="100" w:beforeAutospacing="1" w:after="100" w:afterAutospacing="1" w:line="240" w:lineRule="auto"/>
        <w:rPr>
          <w:rFonts w:asciiTheme="minorHAnsi" w:hAnsiTheme="minorHAnsi" w:cstheme="minorHAnsi"/>
          <w:color w:val="000000"/>
          <w:sz w:val="24"/>
          <w:szCs w:val="24"/>
          <w:lang w:eastAsia="ru-RU"/>
        </w:rPr>
      </w:pPr>
      <w:r w:rsidRPr="00A40F06">
        <w:rPr>
          <w:rFonts w:asciiTheme="minorHAnsi" w:hAnsiTheme="minorHAnsi" w:cstheme="minorHAnsi"/>
          <w:color w:val="000000"/>
          <w:sz w:val="24"/>
          <w:szCs w:val="24"/>
          <w:lang w:eastAsia="ru-RU"/>
        </w:rPr>
        <w:t>7.4. Все официальные предупреждения о нарушения правил и проступков во время</w:t>
      </w:r>
      <w:r w:rsidR="00AB4F86" w:rsidRPr="00A40F06">
        <w:rPr>
          <w:rFonts w:asciiTheme="minorHAnsi" w:hAnsiTheme="minorHAnsi" w:cstheme="minorHAnsi"/>
          <w:color w:val="000000"/>
          <w:sz w:val="24"/>
          <w:szCs w:val="24"/>
          <w:lang w:eastAsia="ru-RU"/>
        </w:rPr>
        <w:t xml:space="preserve"> </w:t>
      </w:r>
      <w:r w:rsidRPr="00A40F06">
        <w:rPr>
          <w:rFonts w:asciiTheme="minorHAnsi" w:hAnsiTheme="minorHAnsi" w:cstheme="minorHAnsi"/>
          <w:color w:val="000000"/>
          <w:sz w:val="24"/>
          <w:szCs w:val="24"/>
          <w:lang w:eastAsia="ru-RU"/>
        </w:rPr>
        <w:t>подготовки и проведения соревнований фиксируются в игровой карточке спортсмена и оформляются заместителем Главного судьи соревнований, в протоколе подписанным спортсменом, нарушившим правила. В случае отказа от подписания протокола участником, нарушившего правила, заместителем Главного судьи соревнований делается специальная запись и подтверждается подписью представителя судейской коллегии.</w:t>
      </w:r>
    </w:p>
    <w:p w:rsidR="003F5469" w:rsidRPr="00A40F06" w:rsidRDefault="003F5469" w:rsidP="003F5469">
      <w:pPr>
        <w:spacing w:before="100" w:beforeAutospacing="1" w:after="100" w:afterAutospacing="1" w:line="240" w:lineRule="auto"/>
        <w:rPr>
          <w:rFonts w:asciiTheme="minorHAnsi" w:hAnsiTheme="minorHAnsi" w:cstheme="minorHAnsi"/>
          <w:color w:val="000000"/>
          <w:sz w:val="24"/>
          <w:szCs w:val="24"/>
          <w:lang w:eastAsia="ru-RU"/>
        </w:rPr>
      </w:pPr>
      <w:r w:rsidRPr="00A40F06">
        <w:rPr>
          <w:rFonts w:asciiTheme="minorHAnsi" w:hAnsiTheme="minorHAnsi" w:cstheme="minorHAnsi"/>
          <w:color w:val="000000"/>
          <w:sz w:val="24"/>
          <w:szCs w:val="24"/>
          <w:lang w:eastAsia="ru-RU"/>
        </w:rPr>
        <w:t>Спортсмен, отстраненный от игры, удаляется, как минимум, до конца проведения</w:t>
      </w:r>
      <w:r w:rsidR="00AB4F86" w:rsidRPr="00A40F06">
        <w:rPr>
          <w:rFonts w:asciiTheme="minorHAnsi" w:hAnsiTheme="minorHAnsi" w:cstheme="minorHAnsi"/>
          <w:color w:val="000000"/>
          <w:sz w:val="24"/>
          <w:szCs w:val="24"/>
          <w:lang w:eastAsia="ru-RU"/>
        </w:rPr>
        <w:t xml:space="preserve"> </w:t>
      </w:r>
      <w:r w:rsidRPr="00A40F06">
        <w:rPr>
          <w:rFonts w:asciiTheme="minorHAnsi" w:hAnsiTheme="minorHAnsi" w:cstheme="minorHAnsi"/>
          <w:color w:val="000000"/>
          <w:sz w:val="24"/>
          <w:szCs w:val="24"/>
          <w:lang w:eastAsia="ru-RU"/>
        </w:rPr>
        <w:t>данных соревнований, если его поступок не повлечет за собой более серьезного наказания.</w:t>
      </w:r>
    </w:p>
    <w:p w:rsidR="003F5469" w:rsidRPr="00A40F06" w:rsidRDefault="003F5469" w:rsidP="003F5469">
      <w:pPr>
        <w:spacing w:before="100" w:beforeAutospacing="1" w:after="100" w:afterAutospacing="1" w:line="240" w:lineRule="auto"/>
        <w:rPr>
          <w:rFonts w:asciiTheme="minorHAnsi" w:hAnsiTheme="minorHAnsi" w:cstheme="minorHAnsi"/>
          <w:color w:val="000000"/>
          <w:sz w:val="24"/>
          <w:szCs w:val="24"/>
          <w:lang w:eastAsia="ru-RU"/>
        </w:rPr>
      </w:pPr>
      <w:r w:rsidRPr="00A40F06">
        <w:rPr>
          <w:rFonts w:asciiTheme="minorHAnsi" w:hAnsiTheme="minorHAnsi" w:cstheme="minorHAnsi"/>
          <w:color w:val="000000"/>
          <w:sz w:val="24"/>
          <w:szCs w:val="24"/>
          <w:lang w:eastAsia="ru-RU"/>
        </w:rPr>
        <w:t>7.5. Все решения ГСК о дисциплинарных предупреждениях, нарушениях и наказаниях во время проведения соревнований, фиксируются в отчете Главного судьи о проведенном соревновании и оформляются протоколом, который передается в Президиум ФБР не позднее 3-х дней с момента окончания соревнований.</w:t>
      </w:r>
    </w:p>
    <w:p w:rsidR="003F5469" w:rsidRPr="00A40F06" w:rsidRDefault="003F5469" w:rsidP="003F5469">
      <w:pPr>
        <w:spacing w:before="100" w:beforeAutospacing="1" w:after="100" w:afterAutospacing="1" w:line="240" w:lineRule="auto"/>
        <w:rPr>
          <w:rFonts w:asciiTheme="minorHAnsi" w:hAnsiTheme="minorHAnsi" w:cstheme="minorHAnsi"/>
          <w:color w:val="000000"/>
          <w:sz w:val="24"/>
          <w:szCs w:val="24"/>
          <w:lang w:eastAsia="ru-RU"/>
        </w:rPr>
      </w:pPr>
      <w:r w:rsidRPr="00A40F06">
        <w:rPr>
          <w:rFonts w:asciiTheme="minorHAnsi" w:hAnsiTheme="minorHAnsi" w:cstheme="minorHAnsi"/>
          <w:color w:val="000000"/>
          <w:sz w:val="24"/>
          <w:szCs w:val="24"/>
          <w:lang w:eastAsia="ru-RU"/>
        </w:rPr>
        <w:t>7.6. Протесты.</w:t>
      </w:r>
    </w:p>
    <w:p w:rsidR="003F5469" w:rsidRPr="00A40F06" w:rsidRDefault="00A80F5C" w:rsidP="003F5469">
      <w:pPr>
        <w:spacing w:before="100" w:beforeAutospacing="1" w:after="100" w:afterAutospacing="1" w:line="240" w:lineRule="auto"/>
        <w:rPr>
          <w:rFonts w:asciiTheme="minorHAnsi" w:hAnsiTheme="minorHAnsi" w:cstheme="minorHAnsi"/>
          <w:color w:val="000000"/>
          <w:sz w:val="24"/>
          <w:szCs w:val="24"/>
          <w:lang w:eastAsia="ru-RU"/>
        </w:rPr>
      </w:pPr>
      <w:r w:rsidRPr="00A40F06">
        <w:rPr>
          <w:rFonts w:asciiTheme="minorHAnsi" w:hAnsiTheme="minorHAnsi" w:cstheme="minorHAnsi"/>
          <w:color w:val="000000"/>
          <w:sz w:val="24"/>
          <w:szCs w:val="24"/>
          <w:lang w:eastAsia="ru-RU"/>
        </w:rPr>
        <w:t xml:space="preserve">7.6.1. </w:t>
      </w:r>
      <w:r w:rsidR="003F5469" w:rsidRPr="00A40F06">
        <w:rPr>
          <w:rFonts w:asciiTheme="minorHAnsi" w:hAnsiTheme="minorHAnsi" w:cstheme="minorHAnsi"/>
          <w:color w:val="000000"/>
          <w:sz w:val="24"/>
          <w:szCs w:val="24"/>
          <w:lang w:eastAsia="ru-RU"/>
        </w:rPr>
        <w:t>Протесты в ходе соревнований принимаются заместителем Главного судьи соревнований.</w:t>
      </w:r>
    </w:p>
    <w:p w:rsidR="003F5469" w:rsidRPr="00A40F06" w:rsidRDefault="003F5469" w:rsidP="003F5469">
      <w:pPr>
        <w:spacing w:before="100" w:beforeAutospacing="1" w:after="100" w:afterAutospacing="1" w:line="240" w:lineRule="auto"/>
        <w:rPr>
          <w:rFonts w:asciiTheme="minorHAnsi" w:hAnsiTheme="minorHAnsi" w:cstheme="minorHAnsi"/>
          <w:color w:val="000000"/>
          <w:sz w:val="24"/>
          <w:szCs w:val="24"/>
          <w:lang w:eastAsia="ru-RU"/>
        </w:rPr>
      </w:pPr>
      <w:r w:rsidRPr="00A40F06">
        <w:rPr>
          <w:rFonts w:asciiTheme="minorHAnsi" w:hAnsiTheme="minorHAnsi" w:cstheme="minorHAnsi"/>
          <w:color w:val="000000"/>
          <w:sz w:val="24"/>
          <w:szCs w:val="24"/>
          <w:lang w:eastAsia="ru-RU"/>
        </w:rPr>
        <w:lastRenderedPageBreak/>
        <w:t>7.6.2. Решение по протестам принимает ГСК соревнований.</w:t>
      </w:r>
    </w:p>
    <w:p w:rsidR="003F5469" w:rsidRPr="00A40F06" w:rsidRDefault="003F5469" w:rsidP="003F5469">
      <w:pPr>
        <w:spacing w:before="100" w:beforeAutospacing="1" w:after="100" w:afterAutospacing="1" w:line="240" w:lineRule="auto"/>
        <w:rPr>
          <w:rFonts w:asciiTheme="minorHAnsi" w:hAnsiTheme="minorHAnsi" w:cstheme="minorHAnsi"/>
          <w:color w:val="000000"/>
          <w:sz w:val="24"/>
          <w:szCs w:val="24"/>
          <w:lang w:eastAsia="ru-RU"/>
        </w:rPr>
      </w:pPr>
      <w:r w:rsidRPr="00A40F06">
        <w:rPr>
          <w:rFonts w:asciiTheme="minorHAnsi" w:hAnsiTheme="minorHAnsi" w:cstheme="minorHAnsi"/>
          <w:color w:val="000000"/>
          <w:sz w:val="24"/>
          <w:szCs w:val="24"/>
          <w:lang w:eastAsia="ru-RU"/>
        </w:rPr>
        <w:t>7.6.3. Протест должен быть подан не позднее одного часа с момента окончания игры (в которой имело место, указанное событие) или до начала следующего этапа соревнований, либо до начала церемонии награждения, в зависимости от того, какое событие произойдет раньше.</w:t>
      </w:r>
    </w:p>
    <w:p w:rsidR="003F5469" w:rsidRPr="00A40F06" w:rsidRDefault="003F5469" w:rsidP="003F5469">
      <w:pPr>
        <w:spacing w:before="100" w:beforeAutospacing="1" w:after="100" w:afterAutospacing="1" w:line="240" w:lineRule="auto"/>
        <w:rPr>
          <w:rFonts w:asciiTheme="minorHAnsi" w:hAnsiTheme="minorHAnsi" w:cstheme="minorHAnsi"/>
          <w:color w:val="000000"/>
          <w:sz w:val="24"/>
          <w:szCs w:val="24"/>
          <w:lang w:eastAsia="ru-RU"/>
        </w:rPr>
      </w:pPr>
      <w:r w:rsidRPr="00A40F06">
        <w:rPr>
          <w:rFonts w:asciiTheme="minorHAnsi" w:hAnsiTheme="minorHAnsi" w:cstheme="minorHAnsi"/>
          <w:color w:val="000000"/>
          <w:sz w:val="24"/>
          <w:szCs w:val="24"/>
          <w:lang w:eastAsia="ru-RU"/>
        </w:rPr>
        <w:t>Протесты, поданные позже указанного срока, подписанные неуполномоченным на</w:t>
      </w:r>
      <w:r w:rsidR="00C63039" w:rsidRPr="00A40F06">
        <w:rPr>
          <w:rFonts w:asciiTheme="minorHAnsi" w:hAnsiTheme="minorHAnsi" w:cstheme="minorHAnsi"/>
          <w:color w:val="000000"/>
          <w:sz w:val="24"/>
          <w:szCs w:val="24"/>
          <w:lang w:eastAsia="ru-RU"/>
        </w:rPr>
        <w:t xml:space="preserve"> </w:t>
      </w:r>
      <w:r w:rsidRPr="00A40F06">
        <w:rPr>
          <w:rFonts w:asciiTheme="minorHAnsi" w:hAnsiTheme="minorHAnsi" w:cstheme="minorHAnsi"/>
          <w:color w:val="000000"/>
          <w:sz w:val="24"/>
          <w:szCs w:val="24"/>
          <w:lang w:eastAsia="ru-RU"/>
        </w:rPr>
        <w:t>то лицом, либо составленные с нарушением требований не принимаются.</w:t>
      </w:r>
    </w:p>
    <w:p w:rsidR="003F5469" w:rsidRPr="00A40F06" w:rsidRDefault="003F5469" w:rsidP="003F5469">
      <w:pPr>
        <w:spacing w:before="100" w:beforeAutospacing="1" w:after="100" w:afterAutospacing="1" w:line="240" w:lineRule="auto"/>
        <w:rPr>
          <w:rFonts w:asciiTheme="minorHAnsi" w:hAnsiTheme="minorHAnsi" w:cstheme="minorHAnsi"/>
          <w:color w:val="000000"/>
          <w:sz w:val="24"/>
          <w:szCs w:val="24"/>
          <w:lang w:eastAsia="ru-RU"/>
        </w:rPr>
      </w:pPr>
      <w:r w:rsidRPr="00A40F06">
        <w:rPr>
          <w:rFonts w:asciiTheme="minorHAnsi" w:hAnsiTheme="minorHAnsi" w:cstheme="minorHAnsi"/>
          <w:color w:val="000000"/>
          <w:sz w:val="24"/>
          <w:szCs w:val="24"/>
          <w:lang w:eastAsia="ru-RU"/>
        </w:rPr>
        <w:t>Протесты не принимаются на:</w:t>
      </w:r>
    </w:p>
    <w:p w:rsidR="003F5469" w:rsidRPr="00A40F06" w:rsidRDefault="003F5469" w:rsidP="003F5469">
      <w:pPr>
        <w:spacing w:before="100" w:beforeAutospacing="1" w:after="100" w:afterAutospacing="1" w:line="240" w:lineRule="auto"/>
        <w:rPr>
          <w:rFonts w:asciiTheme="minorHAnsi" w:hAnsiTheme="minorHAnsi" w:cstheme="minorHAnsi"/>
          <w:color w:val="000000"/>
          <w:sz w:val="24"/>
          <w:szCs w:val="24"/>
          <w:lang w:eastAsia="ru-RU"/>
        </w:rPr>
      </w:pPr>
      <w:r w:rsidRPr="00A40F06">
        <w:rPr>
          <w:rFonts w:asciiTheme="minorHAnsi" w:hAnsiTheme="minorHAnsi" w:cstheme="minorHAnsi"/>
          <w:color w:val="000000"/>
          <w:sz w:val="24"/>
          <w:szCs w:val="24"/>
          <w:lang w:eastAsia="ru-RU"/>
        </w:rPr>
        <w:t>- назначение и состав ГСК;</w:t>
      </w:r>
    </w:p>
    <w:p w:rsidR="003F5469" w:rsidRPr="00A40F06" w:rsidRDefault="003F5469" w:rsidP="003F5469">
      <w:pPr>
        <w:spacing w:before="100" w:beforeAutospacing="1" w:after="100" w:afterAutospacing="1" w:line="240" w:lineRule="auto"/>
        <w:rPr>
          <w:rFonts w:asciiTheme="minorHAnsi" w:hAnsiTheme="minorHAnsi" w:cstheme="minorHAnsi"/>
          <w:color w:val="000000"/>
          <w:sz w:val="24"/>
          <w:szCs w:val="24"/>
          <w:lang w:eastAsia="ru-RU"/>
        </w:rPr>
      </w:pPr>
      <w:r w:rsidRPr="00A40F06">
        <w:rPr>
          <w:rFonts w:asciiTheme="minorHAnsi" w:hAnsiTheme="minorHAnsi" w:cstheme="minorHAnsi"/>
          <w:color w:val="000000"/>
          <w:sz w:val="24"/>
          <w:szCs w:val="24"/>
          <w:lang w:eastAsia="ru-RU"/>
        </w:rPr>
        <w:t xml:space="preserve">- решения ГСК, принятым в соответствии Положением о межрегиональных и всероссийских официальных спортивных соревнованиях на </w:t>
      </w:r>
      <w:r w:rsidR="00A40F06" w:rsidRPr="00A40F06">
        <w:rPr>
          <w:rFonts w:asciiTheme="minorHAnsi" w:hAnsiTheme="minorHAnsi" w:cstheme="minorHAnsi"/>
          <w:color w:val="000000"/>
          <w:sz w:val="24"/>
          <w:szCs w:val="24"/>
          <w:lang w:eastAsia="ru-RU"/>
        </w:rPr>
        <w:t>2019</w:t>
      </w:r>
      <w:r w:rsidRPr="00A40F06">
        <w:rPr>
          <w:rFonts w:asciiTheme="minorHAnsi" w:hAnsiTheme="minorHAnsi" w:cstheme="minorHAnsi"/>
          <w:color w:val="000000"/>
          <w:sz w:val="24"/>
          <w:szCs w:val="24"/>
          <w:lang w:eastAsia="ru-RU"/>
        </w:rPr>
        <w:t xml:space="preserve"> год, Правилами вида спорта «боулинг», утвержденными приказом Минспорта России № 742 от 02.09.2014 г. и данным Общим регламентом.</w:t>
      </w:r>
    </w:p>
    <w:p w:rsidR="003F5469" w:rsidRPr="00A40F06" w:rsidRDefault="003F5469" w:rsidP="003F5469">
      <w:pPr>
        <w:spacing w:before="100" w:beforeAutospacing="1" w:after="100" w:afterAutospacing="1" w:line="240" w:lineRule="auto"/>
        <w:rPr>
          <w:rFonts w:asciiTheme="minorHAnsi" w:hAnsiTheme="minorHAnsi" w:cstheme="minorHAnsi"/>
          <w:color w:val="000000"/>
          <w:sz w:val="24"/>
          <w:szCs w:val="24"/>
          <w:lang w:eastAsia="ru-RU"/>
        </w:rPr>
      </w:pPr>
      <w:r w:rsidRPr="00A40F06">
        <w:rPr>
          <w:rFonts w:asciiTheme="minorHAnsi" w:hAnsiTheme="minorHAnsi" w:cstheme="minorHAnsi"/>
          <w:color w:val="000000"/>
          <w:sz w:val="24"/>
          <w:szCs w:val="24"/>
          <w:lang w:eastAsia="ru-RU"/>
        </w:rPr>
        <w:t>7.6.4. В случае несогласия с решением ГСК соревнований, официальный представитель клуба/спортсмена или спортсмен вправе передать через Главного судью соревнований письменное заявление (апелляцию) в Президиум ФБР с указанием причины обращения (необходимо указать пункт/ы правил, которые были нарушены).</w:t>
      </w:r>
    </w:p>
    <w:p w:rsidR="003F5469" w:rsidRPr="00A40F06" w:rsidRDefault="003F5469" w:rsidP="003F5469">
      <w:pPr>
        <w:spacing w:before="100" w:beforeAutospacing="1" w:after="100" w:afterAutospacing="1" w:line="240" w:lineRule="auto"/>
        <w:rPr>
          <w:rFonts w:asciiTheme="minorHAnsi" w:hAnsiTheme="minorHAnsi" w:cstheme="minorHAnsi"/>
          <w:color w:val="000000"/>
          <w:sz w:val="24"/>
          <w:szCs w:val="24"/>
          <w:lang w:eastAsia="ru-RU"/>
        </w:rPr>
      </w:pPr>
      <w:r w:rsidRPr="00A40F06">
        <w:rPr>
          <w:rFonts w:asciiTheme="minorHAnsi" w:hAnsiTheme="minorHAnsi" w:cstheme="minorHAnsi"/>
          <w:color w:val="000000"/>
          <w:sz w:val="24"/>
          <w:szCs w:val="24"/>
          <w:lang w:eastAsia="ru-RU"/>
        </w:rPr>
        <w:t>7.6.5. Главный судья соревнований обязан передать, полученное заявление (апелляцию), в Президиум ООО «ФБР» со своими письменными объяснениями не</w:t>
      </w:r>
      <w:r w:rsidR="00CA4DDA" w:rsidRPr="00A40F06">
        <w:rPr>
          <w:rFonts w:asciiTheme="minorHAnsi" w:hAnsiTheme="minorHAnsi" w:cstheme="minorHAnsi"/>
          <w:color w:val="000000"/>
          <w:sz w:val="24"/>
          <w:szCs w:val="24"/>
          <w:lang w:eastAsia="ru-RU"/>
        </w:rPr>
        <w:t xml:space="preserve"> </w:t>
      </w:r>
      <w:r w:rsidRPr="00A40F06">
        <w:rPr>
          <w:rFonts w:asciiTheme="minorHAnsi" w:hAnsiTheme="minorHAnsi" w:cstheme="minorHAnsi"/>
          <w:color w:val="000000"/>
          <w:sz w:val="24"/>
          <w:szCs w:val="24"/>
          <w:lang w:eastAsia="ru-RU"/>
        </w:rPr>
        <w:t>позднее трёх дней с момента окончания соревнования. Президиум ФБР в 10-тидневный срок рассматривает полученные документы и выносит окончательное решение.</w:t>
      </w:r>
    </w:p>
    <w:p w:rsidR="003F5469" w:rsidRPr="00A40F06" w:rsidRDefault="003F5469" w:rsidP="004A2F8B">
      <w:pPr>
        <w:spacing w:before="100" w:beforeAutospacing="1" w:after="100" w:afterAutospacing="1" w:line="240" w:lineRule="auto"/>
        <w:jc w:val="center"/>
        <w:rPr>
          <w:rFonts w:asciiTheme="minorHAnsi" w:hAnsiTheme="minorHAnsi" w:cstheme="minorHAnsi"/>
          <w:b/>
          <w:color w:val="000000"/>
          <w:sz w:val="24"/>
          <w:szCs w:val="24"/>
          <w:lang w:eastAsia="ru-RU"/>
        </w:rPr>
      </w:pPr>
      <w:r w:rsidRPr="00A40F06">
        <w:rPr>
          <w:rFonts w:asciiTheme="minorHAnsi" w:hAnsiTheme="minorHAnsi" w:cstheme="minorHAnsi"/>
          <w:b/>
          <w:color w:val="000000"/>
          <w:sz w:val="24"/>
          <w:szCs w:val="24"/>
          <w:lang w:eastAsia="ru-RU"/>
        </w:rPr>
        <w:t>VIII. Условия подведения итогов</w:t>
      </w:r>
    </w:p>
    <w:p w:rsidR="003F5469" w:rsidRPr="00A40F06" w:rsidRDefault="003F5469" w:rsidP="003F5469">
      <w:pPr>
        <w:spacing w:before="100" w:beforeAutospacing="1" w:after="100" w:afterAutospacing="1" w:line="240" w:lineRule="auto"/>
        <w:rPr>
          <w:rFonts w:asciiTheme="minorHAnsi" w:hAnsiTheme="minorHAnsi" w:cstheme="minorHAnsi"/>
          <w:color w:val="000000"/>
          <w:sz w:val="24"/>
          <w:szCs w:val="24"/>
          <w:lang w:eastAsia="ru-RU"/>
        </w:rPr>
      </w:pPr>
      <w:r w:rsidRPr="00A40F06">
        <w:rPr>
          <w:rFonts w:asciiTheme="minorHAnsi" w:hAnsiTheme="minorHAnsi" w:cstheme="minorHAnsi"/>
          <w:color w:val="000000"/>
          <w:sz w:val="24"/>
          <w:szCs w:val="24"/>
          <w:lang w:eastAsia="ru-RU"/>
        </w:rPr>
        <w:t>8.1. Система подсчета очков в соревнованиях определяется по сумме результатов спортсменов на каждом из этапов соревнований: квалификационных и финальных игр.</w:t>
      </w:r>
    </w:p>
    <w:p w:rsidR="003F5469" w:rsidRPr="00A40F06" w:rsidRDefault="003F5469" w:rsidP="00650F16">
      <w:pPr>
        <w:spacing w:before="100" w:beforeAutospacing="1" w:after="100" w:afterAutospacing="1" w:line="240" w:lineRule="auto"/>
        <w:rPr>
          <w:rFonts w:asciiTheme="minorHAnsi" w:hAnsiTheme="minorHAnsi" w:cstheme="minorHAnsi"/>
          <w:color w:val="000000"/>
          <w:sz w:val="24"/>
          <w:szCs w:val="24"/>
          <w:lang w:eastAsia="ru-RU"/>
        </w:rPr>
      </w:pPr>
      <w:r w:rsidRPr="00A40F06">
        <w:rPr>
          <w:rFonts w:asciiTheme="minorHAnsi" w:hAnsiTheme="minorHAnsi" w:cstheme="minorHAnsi"/>
          <w:color w:val="000000"/>
          <w:sz w:val="24"/>
          <w:szCs w:val="24"/>
          <w:lang w:eastAsia="ru-RU"/>
        </w:rPr>
        <w:t>8.2. Итоговые результаты (протоколы) и отчеты на бумажном и электронном</w:t>
      </w:r>
      <w:r w:rsidR="00650F16" w:rsidRPr="00A40F06">
        <w:rPr>
          <w:rFonts w:asciiTheme="minorHAnsi" w:hAnsiTheme="minorHAnsi" w:cstheme="minorHAnsi"/>
          <w:color w:val="000000"/>
          <w:sz w:val="24"/>
          <w:szCs w:val="24"/>
          <w:lang w:eastAsia="ru-RU"/>
        </w:rPr>
        <w:t xml:space="preserve"> </w:t>
      </w:r>
      <w:r w:rsidRPr="00A40F06">
        <w:rPr>
          <w:rFonts w:asciiTheme="minorHAnsi" w:hAnsiTheme="minorHAnsi" w:cstheme="minorHAnsi"/>
          <w:color w:val="000000"/>
          <w:sz w:val="24"/>
          <w:szCs w:val="24"/>
          <w:lang w:eastAsia="ru-RU"/>
        </w:rPr>
        <w:t>носителях представляются в Министерство физической культуры</w:t>
      </w:r>
      <w:r w:rsidR="00CA4DDA" w:rsidRPr="00A40F06">
        <w:rPr>
          <w:rFonts w:asciiTheme="minorHAnsi" w:hAnsiTheme="minorHAnsi" w:cstheme="minorHAnsi"/>
          <w:color w:val="000000"/>
          <w:sz w:val="24"/>
          <w:szCs w:val="24"/>
          <w:lang w:eastAsia="ru-RU"/>
        </w:rPr>
        <w:t>,</w:t>
      </w:r>
      <w:r w:rsidRPr="00A40F06">
        <w:rPr>
          <w:rFonts w:asciiTheme="minorHAnsi" w:hAnsiTheme="minorHAnsi" w:cstheme="minorHAnsi"/>
          <w:color w:val="000000"/>
          <w:sz w:val="24"/>
          <w:szCs w:val="24"/>
          <w:lang w:eastAsia="ru-RU"/>
        </w:rPr>
        <w:t xml:space="preserve"> спорта </w:t>
      </w:r>
      <w:r w:rsidR="00CA4DDA" w:rsidRPr="00A40F06">
        <w:rPr>
          <w:rFonts w:asciiTheme="minorHAnsi" w:hAnsiTheme="minorHAnsi" w:cstheme="minorHAnsi"/>
          <w:color w:val="000000"/>
          <w:sz w:val="24"/>
          <w:szCs w:val="24"/>
          <w:lang w:eastAsia="ru-RU"/>
        </w:rPr>
        <w:t>и молодежной политики Свердловской области</w:t>
      </w:r>
      <w:r w:rsidRPr="00A40F06">
        <w:rPr>
          <w:rFonts w:asciiTheme="minorHAnsi" w:hAnsiTheme="minorHAnsi" w:cstheme="minorHAnsi"/>
          <w:color w:val="000000"/>
          <w:sz w:val="24"/>
          <w:szCs w:val="24"/>
          <w:lang w:eastAsia="ru-RU"/>
        </w:rPr>
        <w:t xml:space="preserve"> в течение 10 дней со дня окончания спортивного соревнования.</w:t>
      </w:r>
    </w:p>
    <w:p w:rsidR="003F5469" w:rsidRPr="00A40F06" w:rsidRDefault="003F5469" w:rsidP="004A2F8B">
      <w:pPr>
        <w:spacing w:before="100" w:beforeAutospacing="1" w:after="100" w:afterAutospacing="1" w:line="240" w:lineRule="auto"/>
        <w:jc w:val="center"/>
        <w:rPr>
          <w:rFonts w:asciiTheme="minorHAnsi" w:hAnsiTheme="minorHAnsi" w:cstheme="minorHAnsi"/>
          <w:b/>
          <w:color w:val="000000"/>
          <w:sz w:val="24"/>
          <w:szCs w:val="24"/>
          <w:lang w:eastAsia="ru-RU"/>
        </w:rPr>
      </w:pPr>
      <w:r w:rsidRPr="00A40F06">
        <w:rPr>
          <w:rFonts w:asciiTheme="minorHAnsi" w:hAnsiTheme="minorHAnsi" w:cstheme="minorHAnsi"/>
          <w:b/>
          <w:color w:val="000000"/>
          <w:sz w:val="24"/>
          <w:szCs w:val="24"/>
          <w:lang w:eastAsia="ru-RU"/>
        </w:rPr>
        <w:t>IX. Награждение победителей и призеров</w:t>
      </w:r>
    </w:p>
    <w:p w:rsidR="003F5469" w:rsidRPr="00A40F06" w:rsidRDefault="003F5469" w:rsidP="003F5469">
      <w:pPr>
        <w:spacing w:before="100" w:beforeAutospacing="1" w:after="100" w:afterAutospacing="1" w:line="240" w:lineRule="auto"/>
        <w:rPr>
          <w:rFonts w:asciiTheme="minorHAnsi" w:hAnsiTheme="minorHAnsi" w:cstheme="minorHAnsi"/>
          <w:color w:val="000000"/>
          <w:sz w:val="24"/>
          <w:szCs w:val="24"/>
          <w:lang w:eastAsia="ru-RU"/>
        </w:rPr>
      </w:pPr>
      <w:r w:rsidRPr="00A40F06">
        <w:rPr>
          <w:rFonts w:asciiTheme="minorHAnsi" w:hAnsiTheme="minorHAnsi" w:cstheme="minorHAnsi"/>
          <w:color w:val="000000"/>
          <w:sz w:val="24"/>
          <w:szCs w:val="24"/>
          <w:lang w:eastAsia="ru-RU"/>
        </w:rPr>
        <w:t>9.1. Спортсмены, занявшие призовые места (1, 2, 3) в видах программы спортивных со</w:t>
      </w:r>
      <w:r w:rsidR="004840D9" w:rsidRPr="00A40F06">
        <w:rPr>
          <w:rFonts w:asciiTheme="minorHAnsi" w:hAnsiTheme="minorHAnsi" w:cstheme="minorHAnsi"/>
          <w:color w:val="000000"/>
          <w:sz w:val="24"/>
          <w:szCs w:val="24"/>
          <w:lang w:eastAsia="ru-RU"/>
        </w:rPr>
        <w:t xml:space="preserve">ревнований награждаются кубками и </w:t>
      </w:r>
      <w:r w:rsidRPr="00A40F06">
        <w:rPr>
          <w:rFonts w:asciiTheme="minorHAnsi" w:hAnsiTheme="minorHAnsi" w:cstheme="minorHAnsi"/>
          <w:color w:val="000000"/>
          <w:sz w:val="24"/>
          <w:szCs w:val="24"/>
          <w:lang w:eastAsia="ru-RU"/>
        </w:rPr>
        <w:t>медалями.</w:t>
      </w:r>
    </w:p>
    <w:p w:rsidR="00E90100" w:rsidRPr="00A40F06" w:rsidRDefault="003F5469" w:rsidP="003F5469">
      <w:pPr>
        <w:spacing w:before="100" w:beforeAutospacing="1" w:after="100" w:afterAutospacing="1" w:line="240" w:lineRule="auto"/>
        <w:rPr>
          <w:rFonts w:asciiTheme="minorHAnsi" w:hAnsiTheme="minorHAnsi" w:cstheme="minorHAnsi"/>
          <w:color w:val="000000"/>
          <w:sz w:val="24"/>
          <w:szCs w:val="24"/>
          <w:lang w:eastAsia="ru-RU"/>
        </w:rPr>
      </w:pPr>
      <w:r w:rsidRPr="00A40F06">
        <w:rPr>
          <w:rFonts w:asciiTheme="minorHAnsi" w:hAnsiTheme="minorHAnsi" w:cstheme="minorHAnsi"/>
          <w:color w:val="000000"/>
          <w:sz w:val="24"/>
          <w:szCs w:val="24"/>
          <w:lang w:eastAsia="ru-RU"/>
        </w:rPr>
        <w:t xml:space="preserve">9.2. </w:t>
      </w:r>
      <w:r w:rsidR="00E90100" w:rsidRPr="00A40F06">
        <w:rPr>
          <w:rFonts w:asciiTheme="minorHAnsi" w:hAnsiTheme="minorHAnsi" w:cstheme="minorHAnsi"/>
          <w:color w:val="000000"/>
          <w:sz w:val="24"/>
          <w:szCs w:val="24"/>
          <w:lang w:eastAsia="ru-RU"/>
        </w:rPr>
        <w:t>Требования и условия их выполнения для присвоения спортивных разрядов:</w:t>
      </w:r>
    </w:p>
    <w:tbl>
      <w:tblPr>
        <w:tblpPr w:leftFromText="180" w:rightFromText="180" w:vertAnchor="text" w:horzAnchor="margin" w:tblpXSpec="center" w:tblpY="74"/>
        <w:tblW w:w="10316" w:type="dxa"/>
        <w:tblLayout w:type="fixed"/>
        <w:tblLook w:val="04A0" w:firstRow="1" w:lastRow="0" w:firstColumn="1" w:lastColumn="0" w:noHBand="0" w:noVBand="1"/>
      </w:tblPr>
      <w:tblGrid>
        <w:gridCol w:w="1959"/>
        <w:gridCol w:w="1459"/>
        <w:gridCol w:w="2653"/>
        <w:gridCol w:w="1327"/>
        <w:gridCol w:w="1193"/>
        <w:gridCol w:w="1725"/>
      </w:tblGrid>
      <w:tr w:rsidR="00E90100" w:rsidRPr="00A40F06" w:rsidTr="0003071C">
        <w:trPr>
          <w:trHeight w:val="282"/>
        </w:trPr>
        <w:tc>
          <w:tcPr>
            <w:tcW w:w="1959"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E90100" w:rsidRPr="00A40F06" w:rsidRDefault="00E90100" w:rsidP="0003071C">
            <w:pPr>
              <w:jc w:val="center"/>
              <w:rPr>
                <w:rFonts w:asciiTheme="minorHAnsi" w:hAnsiTheme="minorHAnsi" w:cstheme="minorHAnsi"/>
              </w:rPr>
            </w:pPr>
            <w:r w:rsidRPr="00A40F06">
              <w:rPr>
                <w:rFonts w:asciiTheme="minorHAnsi" w:hAnsiTheme="minorHAnsi" w:cstheme="minorHAnsi"/>
              </w:rPr>
              <w:t>Статус спортивных соревнований</w:t>
            </w:r>
          </w:p>
        </w:tc>
        <w:tc>
          <w:tcPr>
            <w:tcW w:w="1459"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E90100" w:rsidRPr="00A40F06" w:rsidRDefault="00E90100" w:rsidP="0003071C">
            <w:pPr>
              <w:jc w:val="center"/>
              <w:rPr>
                <w:rFonts w:asciiTheme="minorHAnsi" w:hAnsiTheme="minorHAnsi" w:cstheme="minorHAnsi"/>
              </w:rPr>
            </w:pPr>
            <w:r w:rsidRPr="00A40F06">
              <w:rPr>
                <w:rFonts w:asciiTheme="minorHAnsi" w:hAnsiTheme="minorHAnsi" w:cstheme="minorHAnsi"/>
              </w:rPr>
              <w:t>Пол, возраст</w:t>
            </w:r>
          </w:p>
        </w:tc>
        <w:tc>
          <w:tcPr>
            <w:tcW w:w="2653"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rsidR="00E90100" w:rsidRPr="00A40F06" w:rsidRDefault="00E90100" w:rsidP="0003071C">
            <w:pPr>
              <w:jc w:val="center"/>
              <w:rPr>
                <w:rFonts w:asciiTheme="minorHAnsi" w:hAnsiTheme="minorHAnsi" w:cstheme="minorHAnsi"/>
              </w:rPr>
            </w:pPr>
            <w:r w:rsidRPr="00A40F06">
              <w:rPr>
                <w:rFonts w:asciiTheme="minorHAnsi" w:hAnsiTheme="minorHAnsi" w:cstheme="minorHAnsi"/>
              </w:rPr>
              <w:t>Спортивная дисциплина</w:t>
            </w:r>
          </w:p>
        </w:tc>
        <w:tc>
          <w:tcPr>
            <w:tcW w:w="4245" w:type="dxa"/>
            <w:gridSpan w:val="3"/>
            <w:tcBorders>
              <w:top w:val="single" w:sz="8" w:space="0" w:color="auto"/>
              <w:left w:val="nil"/>
              <w:bottom w:val="single" w:sz="4" w:space="0" w:color="auto"/>
              <w:right w:val="single" w:sz="8" w:space="0" w:color="000000"/>
            </w:tcBorders>
            <w:shd w:val="clear" w:color="auto" w:fill="auto"/>
            <w:vAlign w:val="center"/>
          </w:tcPr>
          <w:p w:rsidR="00E90100" w:rsidRPr="00A40F06" w:rsidRDefault="00E90100" w:rsidP="0003071C">
            <w:pPr>
              <w:jc w:val="center"/>
              <w:rPr>
                <w:rFonts w:asciiTheme="minorHAnsi" w:hAnsiTheme="minorHAnsi" w:cstheme="minorHAnsi"/>
              </w:rPr>
            </w:pPr>
            <w:r w:rsidRPr="00A40F06">
              <w:rPr>
                <w:rFonts w:asciiTheme="minorHAnsi" w:hAnsiTheme="minorHAnsi" w:cstheme="minorHAnsi"/>
              </w:rPr>
              <w:t>Требование: занять место</w:t>
            </w:r>
          </w:p>
        </w:tc>
      </w:tr>
      <w:tr w:rsidR="00E90100" w:rsidRPr="00A40F06" w:rsidTr="0003071C">
        <w:trPr>
          <w:trHeight w:val="603"/>
        </w:trPr>
        <w:tc>
          <w:tcPr>
            <w:tcW w:w="1959" w:type="dxa"/>
            <w:vMerge/>
            <w:tcBorders>
              <w:top w:val="single" w:sz="8" w:space="0" w:color="auto"/>
              <w:left w:val="single" w:sz="8" w:space="0" w:color="auto"/>
              <w:bottom w:val="single" w:sz="8" w:space="0" w:color="000000"/>
              <w:right w:val="single" w:sz="4" w:space="0" w:color="auto"/>
            </w:tcBorders>
            <w:vAlign w:val="center"/>
          </w:tcPr>
          <w:p w:rsidR="00E90100" w:rsidRPr="00A40F06" w:rsidRDefault="00E90100" w:rsidP="0003071C">
            <w:pPr>
              <w:rPr>
                <w:rFonts w:asciiTheme="minorHAnsi" w:hAnsiTheme="minorHAnsi" w:cstheme="minorHAnsi"/>
              </w:rPr>
            </w:pPr>
          </w:p>
        </w:tc>
        <w:tc>
          <w:tcPr>
            <w:tcW w:w="1459" w:type="dxa"/>
            <w:vMerge/>
            <w:tcBorders>
              <w:top w:val="single" w:sz="8" w:space="0" w:color="auto"/>
              <w:left w:val="single" w:sz="4" w:space="0" w:color="auto"/>
              <w:bottom w:val="single" w:sz="8" w:space="0" w:color="000000"/>
              <w:right w:val="single" w:sz="4" w:space="0" w:color="auto"/>
            </w:tcBorders>
            <w:vAlign w:val="center"/>
          </w:tcPr>
          <w:p w:rsidR="00E90100" w:rsidRPr="00A40F06" w:rsidRDefault="00E90100" w:rsidP="0003071C">
            <w:pPr>
              <w:rPr>
                <w:rFonts w:asciiTheme="minorHAnsi" w:hAnsiTheme="minorHAnsi" w:cstheme="minorHAnsi"/>
              </w:rPr>
            </w:pPr>
          </w:p>
        </w:tc>
        <w:tc>
          <w:tcPr>
            <w:tcW w:w="2653" w:type="dxa"/>
            <w:vMerge/>
            <w:tcBorders>
              <w:top w:val="single" w:sz="8" w:space="0" w:color="auto"/>
              <w:left w:val="single" w:sz="4" w:space="0" w:color="auto"/>
              <w:bottom w:val="single" w:sz="8" w:space="0" w:color="000000"/>
              <w:right w:val="single" w:sz="4" w:space="0" w:color="auto"/>
            </w:tcBorders>
            <w:vAlign w:val="center"/>
          </w:tcPr>
          <w:p w:rsidR="00E90100" w:rsidRPr="00A40F06" w:rsidRDefault="00E90100" w:rsidP="0003071C">
            <w:pPr>
              <w:rPr>
                <w:rFonts w:asciiTheme="minorHAnsi" w:hAnsiTheme="minorHAnsi" w:cstheme="minorHAnsi"/>
              </w:rPr>
            </w:pPr>
          </w:p>
        </w:tc>
        <w:tc>
          <w:tcPr>
            <w:tcW w:w="4245" w:type="dxa"/>
            <w:gridSpan w:val="3"/>
            <w:tcBorders>
              <w:top w:val="single" w:sz="4" w:space="0" w:color="auto"/>
              <w:left w:val="nil"/>
              <w:bottom w:val="single" w:sz="4" w:space="0" w:color="auto"/>
              <w:right w:val="single" w:sz="4" w:space="0" w:color="000000"/>
            </w:tcBorders>
            <w:shd w:val="clear" w:color="auto" w:fill="auto"/>
            <w:vAlign w:val="center"/>
          </w:tcPr>
          <w:p w:rsidR="00E90100" w:rsidRPr="00A40F06" w:rsidRDefault="00E90100" w:rsidP="0003071C">
            <w:pPr>
              <w:jc w:val="center"/>
              <w:rPr>
                <w:rFonts w:asciiTheme="minorHAnsi" w:hAnsiTheme="minorHAnsi" w:cstheme="minorHAnsi"/>
              </w:rPr>
            </w:pPr>
            <w:r w:rsidRPr="00A40F06">
              <w:rPr>
                <w:rFonts w:asciiTheme="minorHAnsi" w:hAnsiTheme="minorHAnsi" w:cstheme="minorHAnsi"/>
              </w:rPr>
              <w:t>Спортивные разряды</w:t>
            </w:r>
          </w:p>
        </w:tc>
      </w:tr>
      <w:tr w:rsidR="00E90100" w:rsidRPr="00A40F06" w:rsidTr="0003071C">
        <w:trPr>
          <w:trHeight w:val="564"/>
        </w:trPr>
        <w:tc>
          <w:tcPr>
            <w:tcW w:w="1959" w:type="dxa"/>
            <w:vMerge/>
            <w:tcBorders>
              <w:top w:val="single" w:sz="8" w:space="0" w:color="auto"/>
              <w:left w:val="single" w:sz="8" w:space="0" w:color="auto"/>
              <w:bottom w:val="single" w:sz="8" w:space="0" w:color="auto"/>
              <w:right w:val="single" w:sz="4" w:space="0" w:color="auto"/>
            </w:tcBorders>
            <w:vAlign w:val="center"/>
          </w:tcPr>
          <w:p w:rsidR="00E90100" w:rsidRPr="00A40F06" w:rsidRDefault="00E90100" w:rsidP="0003071C">
            <w:pPr>
              <w:rPr>
                <w:rFonts w:asciiTheme="minorHAnsi" w:hAnsiTheme="minorHAnsi" w:cstheme="minorHAnsi"/>
              </w:rPr>
            </w:pPr>
          </w:p>
        </w:tc>
        <w:tc>
          <w:tcPr>
            <w:tcW w:w="1459" w:type="dxa"/>
            <w:vMerge/>
            <w:tcBorders>
              <w:top w:val="single" w:sz="8" w:space="0" w:color="auto"/>
              <w:left w:val="single" w:sz="4" w:space="0" w:color="auto"/>
              <w:bottom w:val="single" w:sz="8" w:space="0" w:color="auto"/>
              <w:right w:val="single" w:sz="4" w:space="0" w:color="auto"/>
            </w:tcBorders>
            <w:vAlign w:val="center"/>
          </w:tcPr>
          <w:p w:rsidR="00E90100" w:rsidRPr="00A40F06" w:rsidRDefault="00E90100" w:rsidP="0003071C">
            <w:pPr>
              <w:rPr>
                <w:rFonts w:asciiTheme="minorHAnsi" w:hAnsiTheme="minorHAnsi" w:cstheme="minorHAnsi"/>
              </w:rPr>
            </w:pPr>
          </w:p>
        </w:tc>
        <w:tc>
          <w:tcPr>
            <w:tcW w:w="2653" w:type="dxa"/>
            <w:vMerge/>
            <w:tcBorders>
              <w:top w:val="single" w:sz="8" w:space="0" w:color="auto"/>
              <w:left w:val="single" w:sz="4" w:space="0" w:color="auto"/>
              <w:bottom w:val="single" w:sz="4" w:space="0" w:color="auto"/>
              <w:right w:val="single" w:sz="4" w:space="0" w:color="auto"/>
            </w:tcBorders>
            <w:vAlign w:val="center"/>
          </w:tcPr>
          <w:p w:rsidR="00E90100" w:rsidRPr="00A40F06" w:rsidRDefault="00E90100" w:rsidP="0003071C">
            <w:pPr>
              <w:rPr>
                <w:rFonts w:asciiTheme="minorHAnsi" w:hAnsiTheme="minorHAnsi" w:cstheme="minorHAnsi"/>
              </w:rPr>
            </w:pPr>
          </w:p>
        </w:tc>
        <w:tc>
          <w:tcPr>
            <w:tcW w:w="1327" w:type="dxa"/>
            <w:tcBorders>
              <w:top w:val="nil"/>
              <w:left w:val="nil"/>
              <w:bottom w:val="single" w:sz="4" w:space="0" w:color="auto"/>
              <w:right w:val="single" w:sz="4" w:space="0" w:color="auto"/>
            </w:tcBorders>
            <w:shd w:val="clear" w:color="auto" w:fill="auto"/>
            <w:vAlign w:val="center"/>
          </w:tcPr>
          <w:p w:rsidR="00E90100" w:rsidRPr="00A40F06" w:rsidRDefault="00E90100" w:rsidP="0003071C">
            <w:pPr>
              <w:jc w:val="center"/>
              <w:rPr>
                <w:rFonts w:asciiTheme="minorHAnsi" w:hAnsiTheme="minorHAnsi" w:cstheme="minorHAnsi"/>
              </w:rPr>
            </w:pPr>
            <w:r w:rsidRPr="00A40F06">
              <w:rPr>
                <w:rFonts w:asciiTheme="minorHAnsi" w:hAnsiTheme="minorHAnsi" w:cstheme="minorHAnsi"/>
              </w:rPr>
              <w:t>I</w:t>
            </w:r>
          </w:p>
        </w:tc>
        <w:tc>
          <w:tcPr>
            <w:tcW w:w="1193" w:type="dxa"/>
            <w:tcBorders>
              <w:top w:val="nil"/>
              <w:left w:val="nil"/>
              <w:bottom w:val="single" w:sz="4" w:space="0" w:color="auto"/>
              <w:right w:val="single" w:sz="4" w:space="0" w:color="auto"/>
            </w:tcBorders>
            <w:shd w:val="clear" w:color="auto" w:fill="auto"/>
            <w:vAlign w:val="center"/>
          </w:tcPr>
          <w:p w:rsidR="00E90100" w:rsidRPr="00A40F06" w:rsidRDefault="00E90100" w:rsidP="0003071C">
            <w:pPr>
              <w:jc w:val="center"/>
              <w:rPr>
                <w:rFonts w:asciiTheme="minorHAnsi" w:hAnsiTheme="minorHAnsi" w:cstheme="minorHAnsi"/>
              </w:rPr>
            </w:pPr>
            <w:r w:rsidRPr="00A40F06">
              <w:rPr>
                <w:rFonts w:asciiTheme="minorHAnsi" w:hAnsiTheme="minorHAnsi" w:cstheme="minorHAnsi"/>
              </w:rPr>
              <w:t>II</w:t>
            </w:r>
          </w:p>
        </w:tc>
        <w:tc>
          <w:tcPr>
            <w:tcW w:w="1725" w:type="dxa"/>
            <w:tcBorders>
              <w:top w:val="nil"/>
              <w:left w:val="nil"/>
              <w:bottom w:val="single" w:sz="4" w:space="0" w:color="auto"/>
              <w:right w:val="single" w:sz="4" w:space="0" w:color="auto"/>
            </w:tcBorders>
            <w:shd w:val="clear" w:color="auto" w:fill="auto"/>
            <w:vAlign w:val="center"/>
          </w:tcPr>
          <w:p w:rsidR="00E90100" w:rsidRPr="00A40F06" w:rsidRDefault="00E90100" w:rsidP="0003071C">
            <w:pPr>
              <w:jc w:val="center"/>
              <w:rPr>
                <w:rFonts w:asciiTheme="minorHAnsi" w:hAnsiTheme="minorHAnsi" w:cstheme="minorHAnsi"/>
              </w:rPr>
            </w:pPr>
            <w:r w:rsidRPr="00A40F06">
              <w:rPr>
                <w:rFonts w:asciiTheme="minorHAnsi" w:hAnsiTheme="minorHAnsi" w:cstheme="minorHAnsi"/>
              </w:rPr>
              <w:t>III</w:t>
            </w:r>
          </w:p>
        </w:tc>
      </w:tr>
      <w:tr w:rsidR="00E90100" w:rsidRPr="00A40F06" w:rsidTr="00A40F06">
        <w:trPr>
          <w:trHeight w:val="564"/>
        </w:trPr>
        <w:tc>
          <w:tcPr>
            <w:tcW w:w="1959" w:type="dxa"/>
            <w:tcBorders>
              <w:top w:val="single" w:sz="8" w:space="0" w:color="auto"/>
              <w:left w:val="single" w:sz="8" w:space="0" w:color="auto"/>
              <w:bottom w:val="single" w:sz="8" w:space="0" w:color="auto"/>
              <w:right w:val="single" w:sz="4" w:space="0" w:color="auto"/>
            </w:tcBorders>
            <w:vAlign w:val="center"/>
          </w:tcPr>
          <w:p w:rsidR="00E90100" w:rsidRPr="00A40F06" w:rsidRDefault="00E90100" w:rsidP="0003071C">
            <w:pPr>
              <w:rPr>
                <w:rFonts w:asciiTheme="minorHAnsi" w:hAnsiTheme="minorHAnsi" w:cstheme="minorHAnsi"/>
              </w:rPr>
            </w:pPr>
            <w:r w:rsidRPr="00A40F06">
              <w:rPr>
                <w:rFonts w:asciiTheme="minorHAnsi" w:hAnsiTheme="minorHAnsi" w:cstheme="minorHAnsi"/>
              </w:rPr>
              <w:t xml:space="preserve">Чемпионат субъекта Российской </w:t>
            </w:r>
            <w:r w:rsidRPr="00A40F06">
              <w:rPr>
                <w:rFonts w:asciiTheme="minorHAnsi" w:hAnsiTheme="minorHAnsi" w:cstheme="minorHAnsi"/>
              </w:rPr>
              <w:lastRenderedPageBreak/>
              <w:t>Федерации (кроме г. Москвы и г. Санкт – Петербурга)</w:t>
            </w:r>
          </w:p>
        </w:tc>
        <w:tc>
          <w:tcPr>
            <w:tcW w:w="1459" w:type="dxa"/>
            <w:tcBorders>
              <w:top w:val="single" w:sz="8" w:space="0" w:color="auto"/>
              <w:left w:val="single" w:sz="4" w:space="0" w:color="auto"/>
              <w:bottom w:val="single" w:sz="8" w:space="0" w:color="auto"/>
              <w:right w:val="single" w:sz="4" w:space="0" w:color="auto"/>
            </w:tcBorders>
            <w:vAlign w:val="center"/>
          </w:tcPr>
          <w:p w:rsidR="00E90100" w:rsidRPr="00A40F06" w:rsidRDefault="00E90100" w:rsidP="0003071C">
            <w:pPr>
              <w:rPr>
                <w:rFonts w:asciiTheme="minorHAnsi" w:hAnsiTheme="minorHAnsi" w:cstheme="minorHAnsi"/>
              </w:rPr>
            </w:pPr>
            <w:r w:rsidRPr="00A40F06">
              <w:rPr>
                <w:rFonts w:asciiTheme="minorHAnsi" w:hAnsiTheme="minorHAnsi" w:cstheme="minorHAnsi"/>
              </w:rPr>
              <w:lastRenderedPageBreak/>
              <w:t>Мужчины, женщины</w:t>
            </w:r>
          </w:p>
        </w:tc>
        <w:tc>
          <w:tcPr>
            <w:tcW w:w="2653" w:type="dxa"/>
            <w:tcBorders>
              <w:top w:val="single" w:sz="4" w:space="0" w:color="auto"/>
              <w:left w:val="single" w:sz="4" w:space="0" w:color="auto"/>
              <w:bottom w:val="single" w:sz="4" w:space="0" w:color="auto"/>
              <w:right w:val="single" w:sz="4" w:space="0" w:color="auto"/>
            </w:tcBorders>
            <w:vAlign w:val="center"/>
          </w:tcPr>
          <w:p w:rsidR="00E90100" w:rsidRPr="00A40F06" w:rsidRDefault="00E90100" w:rsidP="0003071C">
            <w:pPr>
              <w:rPr>
                <w:rFonts w:asciiTheme="minorHAnsi" w:hAnsiTheme="minorHAnsi" w:cstheme="minorHAnsi"/>
              </w:rPr>
            </w:pPr>
            <w:r w:rsidRPr="00A40F06">
              <w:rPr>
                <w:rFonts w:asciiTheme="minorHAnsi" w:hAnsiTheme="minorHAnsi" w:cstheme="minorHAnsi"/>
              </w:rPr>
              <w:t xml:space="preserve">Личные соревнования, парные соревнования, парные соревнования - </w:t>
            </w:r>
            <w:r w:rsidRPr="00A40F06">
              <w:rPr>
                <w:rFonts w:asciiTheme="minorHAnsi" w:hAnsiTheme="minorHAnsi" w:cstheme="minorHAnsi"/>
              </w:rPr>
              <w:lastRenderedPageBreak/>
              <w:t>микс</w:t>
            </w:r>
          </w:p>
        </w:tc>
        <w:tc>
          <w:tcPr>
            <w:tcW w:w="1327" w:type="dxa"/>
            <w:tcBorders>
              <w:top w:val="single" w:sz="4" w:space="0" w:color="auto"/>
              <w:left w:val="nil"/>
              <w:bottom w:val="single" w:sz="4" w:space="0" w:color="auto"/>
              <w:right w:val="single" w:sz="4" w:space="0" w:color="auto"/>
            </w:tcBorders>
            <w:shd w:val="clear" w:color="auto" w:fill="auto"/>
            <w:vAlign w:val="center"/>
          </w:tcPr>
          <w:p w:rsidR="00E90100" w:rsidRPr="00A40F06" w:rsidRDefault="00E90100" w:rsidP="0003071C">
            <w:pPr>
              <w:jc w:val="center"/>
              <w:rPr>
                <w:rFonts w:asciiTheme="minorHAnsi" w:hAnsiTheme="minorHAnsi" w:cstheme="minorHAnsi"/>
              </w:rPr>
            </w:pPr>
            <w:r w:rsidRPr="00A40F06">
              <w:rPr>
                <w:rFonts w:asciiTheme="minorHAnsi" w:hAnsiTheme="minorHAnsi" w:cstheme="minorHAnsi"/>
              </w:rPr>
              <w:lastRenderedPageBreak/>
              <w:t>2</w:t>
            </w:r>
            <w:r w:rsidR="00A40F06" w:rsidRPr="00A40F06">
              <w:rPr>
                <w:rFonts w:asciiTheme="minorHAnsi" w:hAnsiTheme="minorHAnsi" w:cstheme="minorHAnsi"/>
              </w:rPr>
              <w:t>-8</w:t>
            </w:r>
          </w:p>
        </w:tc>
        <w:tc>
          <w:tcPr>
            <w:tcW w:w="1193" w:type="dxa"/>
            <w:tcBorders>
              <w:top w:val="single" w:sz="4" w:space="0" w:color="auto"/>
              <w:left w:val="nil"/>
              <w:bottom w:val="single" w:sz="4" w:space="0" w:color="auto"/>
              <w:right w:val="single" w:sz="4" w:space="0" w:color="auto"/>
            </w:tcBorders>
            <w:shd w:val="clear" w:color="auto" w:fill="auto"/>
            <w:vAlign w:val="center"/>
          </w:tcPr>
          <w:p w:rsidR="00E90100" w:rsidRPr="00A40F06" w:rsidRDefault="00E90100" w:rsidP="0003071C">
            <w:pPr>
              <w:jc w:val="center"/>
              <w:rPr>
                <w:rFonts w:asciiTheme="minorHAnsi" w:hAnsiTheme="minorHAnsi" w:cstheme="minorHAnsi"/>
              </w:rPr>
            </w:pPr>
          </w:p>
        </w:tc>
        <w:tc>
          <w:tcPr>
            <w:tcW w:w="1725" w:type="dxa"/>
            <w:tcBorders>
              <w:top w:val="single" w:sz="4" w:space="0" w:color="auto"/>
              <w:left w:val="nil"/>
              <w:bottom w:val="single" w:sz="4" w:space="0" w:color="auto"/>
              <w:right w:val="single" w:sz="4" w:space="0" w:color="auto"/>
            </w:tcBorders>
            <w:shd w:val="clear" w:color="auto" w:fill="auto"/>
            <w:vAlign w:val="center"/>
          </w:tcPr>
          <w:p w:rsidR="00E90100" w:rsidRPr="00A40F06" w:rsidRDefault="00E90100" w:rsidP="0003071C">
            <w:pPr>
              <w:jc w:val="center"/>
              <w:rPr>
                <w:rFonts w:asciiTheme="minorHAnsi" w:hAnsiTheme="minorHAnsi" w:cstheme="minorHAnsi"/>
              </w:rPr>
            </w:pPr>
          </w:p>
        </w:tc>
      </w:tr>
      <w:tr w:rsidR="00A40F06" w:rsidRPr="00A40F06" w:rsidTr="0090029D">
        <w:trPr>
          <w:trHeight w:val="564"/>
        </w:trPr>
        <w:tc>
          <w:tcPr>
            <w:tcW w:w="10316" w:type="dxa"/>
            <w:gridSpan w:val="6"/>
            <w:tcBorders>
              <w:top w:val="single" w:sz="8" w:space="0" w:color="auto"/>
              <w:left w:val="single" w:sz="8" w:space="0" w:color="auto"/>
              <w:bottom w:val="single" w:sz="8" w:space="0" w:color="auto"/>
              <w:right w:val="single" w:sz="4" w:space="0" w:color="auto"/>
            </w:tcBorders>
            <w:vAlign w:val="center"/>
          </w:tcPr>
          <w:p w:rsidR="00A40F06" w:rsidRPr="00A40F06" w:rsidRDefault="00A40F06" w:rsidP="0003071C">
            <w:pPr>
              <w:jc w:val="center"/>
              <w:rPr>
                <w:rFonts w:asciiTheme="minorHAnsi" w:hAnsiTheme="minorHAnsi" w:cstheme="minorHAnsi"/>
              </w:rPr>
            </w:pPr>
            <w:r w:rsidRPr="00A40F06">
              <w:rPr>
                <w:rFonts w:asciiTheme="minorHAnsi" w:hAnsiTheme="minorHAnsi" w:cstheme="minorHAnsi"/>
              </w:rPr>
              <w:lastRenderedPageBreak/>
              <w:t>В видах программ спортивных дисциплин «личные соревнования», «парные соревнования» не ниже: 170 у мужчин и 160 у женщин, при меньшем среднем результате присваивается II спортивный разряд.</w:t>
            </w:r>
            <w:r>
              <w:rPr>
                <w:rFonts w:asciiTheme="minorHAnsi" w:hAnsiTheme="minorHAnsi" w:cstheme="minorHAnsi"/>
              </w:rPr>
              <w:t xml:space="preserve"> </w:t>
            </w:r>
            <w:r w:rsidRPr="00A40F06">
              <w:rPr>
                <w:rFonts w:asciiTheme="minorHAnsi" w:hAnsiTheme="minorHAnsi" w:cstheme="minorHAnsi"/>
              </w:rPr>
              <w:t>В виде программы спортивной дисциплины «парные соревнования - микс» не ниже: 170, при меньшем среднем результате присваивается II спортивный разряд.</w:t>
            </w:r>
          </w:p>
        </w:tc>
      </w:tr>
    </w:tbl>
    <w:p w:rsidR="00E90100" w:rsidRPr="00A40F06" w:rsidRDefault="00E90100" w:rsidP="00E90100">
      <w:pPr>
        <w:jc w:val="both"/>
        <w:rPr>
          <w:rFonts w:asciiTheme="minorHAnsi" w:hAnsiTheme="minorHAnsi" w:cstheme="minorHAnsi"/>
        </w:rPr>
      </w:pPr>
      <w:r w:rsidRPr="00A40F06">
        <w:rPr>
          <w:rFonts w:asciiTheme="minorHAnsi" w:hAnsiTheme="minorHAnsi" w:cstheme="minorHAnsi"/>
        </w:rPr>
        <w:t xml:space="preserve">       </w:t>
      </w:r>
    </w:p>
    <w:p w:rsidR="003F5469" w:rsidRPr="00A40F06" w:rsidRDefault="003F5469" w:rsidP="00E946CE">
      <w:pPr>
        <w:spacing w:before="100" w:beforeAutospacing="1" w:after="100" w:afterAutospacing="1" w:line="240" w:lineRule="auto"/>
        <w:jc w:val="center"/>
        <w:rPr>
          <w:rFonts w:asciiTheme="minorHAnsi" w:hAnsiTheme="minorHAnsi" w:cstheme="minorHAnsi"/>
          <w:b/>
          <w:color w:val="000000"/>
          <w:sz w:val="24"/>
          <w:szCs w:val="24"/>
          <w:lang w:eastAsia="ru-RU"/>
        </w:rPr>
      </w:pPr>
      <w:r w:rsidRPr="00A40F06">
        <w:rPr>
          <w:rFonts w:asciiTheme="minorHAnsi" w:hAnsiTheme="minorHAnsi" w:cstheme="minorHAnsi"/>
          <w:b/>
          <w:color w:val="000000"/>
          <w:sz w:val="24"/>
          <w:szCs w:val="24"/>
          <w:lang w:eastAsia="ru-RU"/>
        </w:rPr>
        <w:t>X. Условия финансирования</w:t>
      </w:r>
    </w:p>
    <w:p w:rsidR="003F5469" w:rsidRPr="00A40F06" w:rsidRDefault="003F5469" w:rsidP="003F5469">
      <w:pPr>
        <w:spacing w:before="100" w:beforeAutospacing="1" w:after="100" w:afterAutospacing="1" w:line="240" w:lineRule="auto"/>
        <w:rPr>
          <w:rFonts w:asciiTheme="minorHAnsi" w:hAnsiTheme="minorHAnsi" w:cstheme="minorHAnsi"/>
          <w:color w:val="000000"/>
          <w:sz w:val="24"/>
          <w:szCs w:val="24"/>
          <w:lang w:eastAsia="ru-RU"/>
        </w:rPr>
      </w:pPr>
      <w:r w:rsidRPr="00A40F06">
        <w:rPr>
          <w:rFonts w:asciiTheme="minorHAnsi" w:hAnsiTheme="minorHAnsi" w:cstheme="minorHAnsi"/>
          <w:color w:val="000000"/>
          <w:sz w:val="24"/>
          <w:szCs w:val="24"/>
          <w:lang w:eastAsia="ru-RU"/>
        </w:rPr>
        <w:t>Все расходы, связанные с участием в соревнованиях, командированием спортсменов и представителей команд для участия в соревнованиях, осуществляются за счет командирующих организаций.</w:t>
      </w:r>
    </w:p>
    <w:bookmarkEnd w:id="2"/>
    <w:bookmarkEnd w:id="3"/>
    <w:p w:rsidR="003F5469" w:rsidRPr="00A40F06" w:rsidRDefault="003F5469" w:rsidP="007F48F0">
      <w:pPr>
        <w:jc w:val="right"/>
        <w:rPr>
          <w:rFonts w:asciiTheme="minorHAnsi" w:hAnsiTheme="minorHAnsi" w:cstheme="minorHAnsi"/>
          <w:bCs/>
          <w:sz w:val="24"/>
          <w:szCs w:val="24"/>
        </w:rPr>
      </w:pPr>
    </w:p>
    <w:p w:rsidR="003F5469" w:rsidRPr="00A40F06" w:rsidRDefault="003F5469" w:rsidP="007F48F0">
      <w:pPr>
        <w:jc w:val="right"/>
        <w:rPr>
          <w:rFonts w:asciiTheme="minorHAnsi" w:hAnsiTheme="minorHAnsi" w:cstheme="minorHAnsi"/>
          <w:bCs/>
          <w:sz w:val="24"/>
          <w:szCs w:val="24"/>
        </w:rPr>
      </w:pPr>
    </w:p>
    <w:p w:rsidR="003F5469" w:rsidRPr="00A40F06" w:rsidRDefault="003F5469" w:rsidP="007F48F0">
      <w:pPr>
        <w:jc w:val="right"/>
        <w:rPr>
          <w:rFonts w:asciiTheme="minorHAnsi" w:hAnsiTheme="minorHAnsi" w:cstheme="minorHAnsi"/>
          <w:bCs/>
          <w:sz w:val="24"/>
          <w:szCs w:val="24"/>
        </w:rPr>
      </w:pPr>
    </w:p>
    <w:p w:rsidR="003F5469" w:rsidRPr="00A40F06" w:rsidRDefault="003F5469" w:rsidP="007F48F0">
      <w:pPr>
        <w:jc w:val="right"/>
        <w:rPr>
          <w:rFonts w:asciiTheme="minorHAnsi" w:hAnsiTheme="minorHAnsi" w:cstheme="minorHAnsi"/>
          <w:bCs/>
          <w:sz w:val="24"/>
          <w:szCs w:val="24"/>
        </w:rPr>
      </w:pPr>
    </w:p>
    <w:sectPr w:rsidR="003F5469" w:rsidRPr="00A40F06" w:rsidSect="003026A8">
      <w:footerReference w:type="default" r:id="rId8"/>
      <w:pgSz w:w="11906" w:h="16838"/>
      <w:pgMar w:top="568" w:right="851" w:bottom="540" w:left="851" w:header="709" w:footer="13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38B" w:rsidRDefault="0036638B" w:rsidP="000974CD">
      <w:pPr>
        <w:spacing w:after="0" w:line="240" w:lineRule="auto"/>
      </w:pPr>
      <w:r>
        <w:separator/>
      </w:r>
    </w:p>
  </w:endnote>
  <w:endnote w:type="continuationSeparator" w:id="0">
    <w:p w:rsidR="0036638B" w:rsidRDefault="0036638B" w:rsidP="00097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50133"/>
    </w:sdtPr>
    <w:sdtEndPr/>
    <w:sdtContent>
      <w:p w:rsidR="00112F67" w:rsidRDefault="003F7A95">
        <w:pPr>
          <w:pStyle w:val="a8"/>
          <w:jc w:val="right"/>
        </w:pPr>
        <w:r>
          <w:fldChar w:fldCharType="begin"/>
        </w:r>
        <w:r w:rsidR="0010407C">
          <w:instrText xml:space="preserve"> PAGE   \* MERGEFORMAT </w:instrText>
        </w:r>
        <w:r>
          <w:fldChar w:fldCharType="separate"/>
        </w:r>
        <w:r w:rsidR="00512086">
          <w:rPr>
            <w:noProof/>
          </w:rPr>
          <w:t>2</w:t>
        </w:r>
        <w:r>
          <w:rPr>
            <w:noProof/>
          </w:rPr>
          <w:fldChar w:fldCharType="end"/>
        </w:r>
      </w:p>
    </w:sdtContent>
  </w:sdt>
  <w:p w:rsidR="00112F67" w:rsidRDefault="00112F6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38B" w:rsidRDefault="0036638B" w:rsidP="000974CD">
      <w:pPr>
        <w:spacing w:after="0" w:line="240" w:lineRule="auto"/>
      </w:pPr>
      <w:r>
        <w:separator/>
      </w:r>
    </w:p>
  </w:footnote>
  <w:footnote w:type="continuationSeparator" w:id="0">
    <w:p w:rsidR="0036638B" w:rsidRDefault="0036638B" w:rsidP="000974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32301"/>
    <w:multiLevelType w:val="hybridMultilevel"/>
    <w:tmpl w:val="D80A9A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B8057B6"/>
    <w:multiLevelType w:val="multilevel"/>
    <w:tmpl w:val="41D4B4A2"/>
    <w:lvl w:ilvl="0">
      <w:start w:val="13"/>
      <w:numFmt w:val="decimal"/>
      <w:lvlText w:val="%1.0"/>
      <w:lvlJc w:val="left"/>
      <w:pPr>
        <w:ind w:left="720" w:hanging="720"/>
      </w:pPr>
      <w:rPr>
        <w:rFonts w:hint="default"/>
      </w:rPr>
    </w:lvl>
    <w:lvl w:ilvl="1">
      <w:start w:val="1"/>
      <w:numFmt w:val="decimalZero"/>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476" w:hanging="2520"/>
      </w:pPr>
      <w:rPr>
        <w:rFonts w:hint="default"/>
      </w:rPr>
    </w:lvl>
    <w:lvl w:ilvl="8">
      <w:start w:val="1"/>
      <w:numFmt w:val="decimal"/>
      <w:lvlText w:val="%1.%2.%3.%4.%5.%6.%7.%8.%9"/>
      <w:lvlJc w:val="left"/>
      <w:pPr>
        <w:ind w:left="8184" w:hanging="2520"/>
      </w:pPr>
      <w:rPr>
        <w:rFonts w:hint="default"/>
      </w:rPr>
    </w:lvl>
  </w:abstractNum>
  <w:abstractNum w:abstractNumId="2" w15:restartNumberingAfterBreak="0">
    <w:nsid w:val="10815DAB"/>
    <w:multiLevelType w:val="hybridMultilevel"/>
    <w:tmpl w:val="6AE2CA22"/>
    <w:lvl w:ilvl="0" w:tplc="DFB6C288">
      <w:start w:val="1"/>
      <w:numFmt w:val="decimal"/>
      <w:lvlText w:val="%1"/>
      <w:lvlJc w:val="left"/>
      <w:pPr>
        <w:ind w:left="720" w:hanging="360"/>
      </w:pPr>
      <w:rPr>
        <w:rFonts w:ascii="Calibri" w:hAnsi="Calibri" w:cs="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07EB5"/>
    <w:multiLevelType w:val="hybridMultilevel"/>
    <w:tmpl w:val="319464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9FF752A"/>
    <w:multiLevelType w:val="hybridMultilevel"/>
    <w:tmpl w:val="A85EA2FE"/>
    <w:lvl w:ilvl="0" w:tplc="C3621D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E76E7A"/>
    <w:multiLevelType w:val="hybridMultilevel"/>
    <w:tmpl w:val="AF76F1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E76506A"/>
    <w:multiLevelType w:val="hybridMultilevel"/>
    <w:tmpl w:val="81D67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737D66"/>
    <w:multiLevelType w:val="multilevel"/>
    <w:tmpl w:val="F3E8D546"/>
    <w:lvl w:ilvl="0">
      <w:start w:val="13"/>
      <w:numFmt w:val="decimal"/>
      <w:lvlText w:val="%1.0"/>
      <w:lvlJc w:val="left"/>
      <w:pPr>
        <w:ind w:left="720" w:hanging="720"/>
      </w:pPr>
      <w:rPr>
        <w:rFonts w:hint="default"/>
      </w:rPr>
    </w:lvl>
    <w:lvl w:ilvl="1">
      <w:start w:val="1"/>
      <w:numFmt w:val="decimalZero"/>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476" w:hanging="2520"/>
      </w:pPr>
      <w:rPr>
        <w:rFonts w:hint="default"/>
      </w:rPr>
    </w:lvl>
    <w:lvl w:ilvl="8">
      <w:start w:val="1"/>
      <w:numFmt w:val="decimal"/>
      <w:lvlText w:val="%1.%2.%3.%4.%5.%6.%7.%8.%9"/>
      <w:lvlJc w:val="left"/>
      <w:pPr>
        <w:ind w:left="8184" w:hanging="2520"/>
      </w:pPr>
      <w:rPr>
        <w:rFonts w:hint="default"/>
      </w:rPr>
    </w:lvl>
  </w:abstractNum>
  <w:abstractNum w:abstractNumId="8" w15:restartNumberingAfterBreak="0">
    <w:nsid w:val="22CE7407"/>
    <w:multiLevelType w:val="hybridMultilevel"/>
    <w:tmpl w:val="036C9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712326"/>
    <w:multiLevelType w:val="multilevel"/>
    <w:tmpl w:val="4C7CBD76"/>
    <w:lvl w:ilvl="0">
      <w:start w:val="1"/>
      <w:numFmt w:val="decimal"/>
      <w:lvlText w:val="%1."/>
      <w:lvlJc w:val="left"/>
      <w:pPr>
        <w:ind w:left="1428" w:hanging="360"/>
      </w:pPr>
      <w:rPr>
        <w:rFonts w:hint="default"/>
      </w:rPr>
    </w:lvl>
    <w:lvl w:ilvl="1">
      <w:start w:val="1"/>
      <w:numFmt w:val="decimal"/>
      <w:isLgl/>
      <w:lvlText w:val="%1.%2."/>
      <w:lvlJc w:val="left"/>
      <w:pPr>
        <w:ind w:left="1458" w:hanging="39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0" w15:restartNumberingAfterBreak="0">
    <w:nsid w:val="31B1228B"/>
    <w:multiLevelType w:val="hybridMultilevel"/>
    <w:tmpl w:val="AC78233C"/>
    <w:lvl w:ilvl="0" w:tplc="C4EC43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2147D"/>
    <w:multiLevelType w:val="hybridMultilevel"/>
    <w:tmpl w:val="FECEAB44"/>
    <w:lvl w:ilvl="0" w:tplc="8A5A1EC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9C376F"/>
    <w:multiLevelType w:val="hybridMultilevel"/>
    <w:tmpl w:val="3F26F63A"/>
    <w:lvl w:ilvl="0" w:tplc="26B8AF28">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4AFB3882"/>
    <w:multiLevelType w:val="hybridMultilevel"/>
    <w:tmpl w:val="DCD43622"/>
    <w:lvl w:ilvl="0" w:tplc="C8169B72">
      <w:start w:val="4"/>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4F0C467A"/>
    <w:multiLevelType w:val="hybridMultilevel"/>
    <w:tmpl w:val="DCD43622"/>
    <w:lvl w:ilvl="0" w:tplc="C8169B72">
      <w:start w:val="4"/>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56011A2C"/>
    <w:multiLevelType w:val="hybridMultilevel"/>
    <w:tmpl w:val="39B07AEE"/>
    <w:lvl w:ilvl="0" w:tplc="B09CD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7B144B"/>
    <w:multiLevelType w:val="hybridMultilevel"/>
    <w:tmpl w:val="43184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A9A4974"/>
    <w:multiLevelType w:val="hybridMultilevel"/>
    <w:tmpl w:val="EC5C0FAA"/>
    <w:lvl w:ilvl="0" w:tplc="888005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7EAD0707"/>
    <w:multiLevelType w:val="multilevel"/>
    <w:tmpl w:val="7A822F9E"/>
    <w:lvl w:ilvl="0">
      <w:start w:val="13"/>
      <w:numFmt w:val="decimal"/>
      <w:lvlText w:val="%1.0"/>
      <w:lvlJc w:val="left"/>
      <w:pPr>
        <w:ind w:left="720" w:hanging="720"/>
      </w:pPr>
      <w:rPr>
        <w:rFonts w:hint="default"/>
      </w:rPr>
    </w:lvl>
    <w:lvl w:ilvl="1">
      <w:start w:val="1"/>
      <w:numFmt w:val="decimalZero"/>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476" w:hanging="2520"/>
      </w:pPr>
      <w:rPr>
        <w:rFonts w:hint="default"/>
      </w:rPr>
    </w:lvl>
    <w:lvl w:ilvl="8">
      <w:start w:val="1"/>
      <w:numFmt w:val="decimal"/>
      <w:lvlText w:val="%1.%2.%3.%4.%5.%6.%7.%8.%9"/>
      <w:lvlJc w:val="left"/>
      <w:pPr>
        <w:ind w:left="8184" w:hanging="2520"/>
      </w:pPr>
      <w:rPr>
        <w:rFonts w:hint="default"/>
      </w:rPr>
    </w:lvl>
  </w:abstractNum>
  <w:num w:numId="1">
    <w:abstractNumId w:val="5"/>
  </w:num>
  <w:num w:numId="2">
    <w:abstractNumId w:val="14"/>
  </w:num>
  <w:num w:numId="3">
    <w:abstractNumId w:val="13"/>
  </w:num>
  <w:num w:numId="4">
    <w:abstractNumId w:val="0"/>
  </w:num>
  <w:num w:numId="5">
    <w:abstractNumId w:val="3"/>
  </w:num>
  <w:num w:numId="6">
    <w:abstractNumId w:val="2"/>
  </w:num>
  <w:num w:numId="7">
    <w:abstractNumId w:val="10"/>
  </w:num>
  <w:num w:numId="8">
    <w:abstractNumId w:val="15"/>
  </w:num>
  <w:num w:numId="9">
    <w:abstractNumId w:val="11"/>
  </w:num>
  <w:num w:numId="10">
    <w:abstractNumId w:val="8"/>
  </w:num>
  <w:num w:numId="11">
    <w:abstractNumId w:val="16"/>
  </w:num>
  <w:num w:numId="12">
    <w:abstractNumId w:val="17"/>
  </w:num>
  <w:num w:numId="13">
    <w:abstractNumId w:val="4"/>
  </w:num>
  <w:num w:numId="14">
    <w:abstractNumId w:val="9"/>
  </w:num>
  <w:num w:numId="15">
    <w:abstractNumId w:val="6"/>
  </w:num>
  <w:num w:numId="16">
    <w:abstractNumId w:val="12"/>
  </w:num>
  <w:num w:numId="17">
    <w:abstractNumId w:val="7"/>
  </w:num>
  <w:num w:numId="18">
    <w:abstractNumId w:val="1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E76B8"/>
    <w:rsid w:val="00011FE7"/>
    <w:rsid w:val="000179DC"/>
    <w:rsid w:val="00024CED"/>
    <w:rsid w:val="00026E1C"/>
    <w:rsid w:val="000339BE"/>
    <w:rsid w:val="00036168"/>
    <w:rsid w:val="00045522"/>
    <w:rsid w:val="00057594"/>
    <w:rsid w:val="00074F26"/>
    <w:rsid w:val="00086041"/>
    <w:rsid w:val="00087881"/>
    <w:rsid w:val="0009295B"/>
    <w:rsid w:val="00095DA5"/>
    <w:rsid w:val="000974CD"/>
    <w:rsid w:val="000A3009"/>
    <w:rsid w:val="000B10F8"/>
    <w:rsid w:val="000B198B"/>
    <w:rsid w:val="000D7D58"/>
    <w:rsid w:val="000E5A76"/>
    <w:rsid w:val="000F440E"/>
    <w:rsid w:val="001017E9"/>
    <w:rsid w:val="0010407C"/>
    <w:rsid w:val="0010566C"/>
    <w:rsid w:val="00107591"/>
    <w:rsid w:val="00112F67"/>
    <w:rsid w:val="001167FF"/>
    <w:rsid w:val="00131B37"/>
    <w:rsid w:val="00133AEF"/>
    <w:rsid w:val="001361D2"/>
    <w:rsid w:val="001541B2"/>
    <w:rsid w:val="001556F1"/>
    <w:rsid w:val="001572E3"/>
    <w:rsid w:val="001733A8"/>
    <w:rsid w:val="001833BD"/>
    <w:rsid w:val="0018507D"/>
    <w:rsid w:val="0018537F"/>
    <w:rsid w:val="001A0352"/>
    <w:rsid w:val="001A3B53"/>
    <w:rsid w:val="001A5B86"/>
    <w:rsid w:val="001A70F4"/>
    <w:rsid w:val="001C0CC0"/>
    <w:rsid w:val="001D0EF9"/>
    <w:rsid w:val="001D19B7"/>
    <w:rsid w:val="001D239C"/>
    <w:rsid w:val="001E4CB2"/>
    <w:rsid w:val="001E56C6"/>
    <w:rsid w:val="001F3039"/>
    <w:rsid w:val="001F3085"/>
    <w:rsid w:val="001F3CB2"/>
    <w:rsid w:val="001F4088"/>
    <w:rsid w:val="00200698"/>
    <w:rsid w:val="00204656"/>
    <w:rsid w:val="00215D6B"/>
    <w:rsid w:val="00232FD8"/>
    <w:rsid w:val="00233F8C"/>
    <w:rsid w:val="002404CA"/>
    <w:rsid w:val="00242262"/>
    <w:rsid w:val="0024343F"/>
    <w:rsid w:val="00261867"/>
    <w:rsid w:val="00265DF6"/>
    <w:rsid w:val="002708B2"/>
    <w:rsid w:val="00270A89"/>
    <w:rsid w:val="00272BFF"/>
    <w:rsid w:val="00275B3E"/>
    <w:rsid w:val="002807A0"/>
    <w:rsid w:val="00280AB5"/>
    <w:rsid w:val="002823D8"/>
    <w:rsid w:val="00295CFB"/>
    <w:rsid w:val="002A1CB1"/>
    <w:rsid w:val="002B2D28"/>
    <w:rsid w:val="002B4F9E"/>
    <w:rsid w:val="002C6E06"/>
    <w:rsid w:val="002E3DB5"/>
    <w:rsid w:val="002E78DE"/>
    <w:rsid w:val="002F29DA"/>
    <w:rsid w:val="002F30A4"/>
    <w:rsid w:val="003015B3"/>
    <w:rsid w:val="003026A8"/>
    <w:rsid w:val="003054A5"/>
    <w:rsid w:val="00306A0A"/>
    <w:rsid w:val="00314D1B"/>
    <w:rsid w:val="003156DC"/>
    <w:rsid w:val="00322099"/>
    <w:rsid w:val="00322F97"/>
    <w:rsid w:val="00323F9D"/>
    <w:rsid w:val="003267D4"/>
    <w:rsid w:val="00334B84"/>
    <w:rsid w:val="00336BA3"/>
    <w:rsid w:val="00343426"/>
    <w:rsid w:val="00350704"/>
    <w:rsid w:val="00353330"/>
    <w:rsid w:val="0036638B"/>
    <w:rsid w:val="00370C33"/>
    <w:rsid w:val="003733B3"/>
    <w:rsid w:val="003753C8"/>
    <w:rsid w:val="0037594A"/>
    <w:rsid w:val="00384CA0"/>
    <w:rsid w:val="00393FE8"/>
    <w:rsid w:val="003A08B6"/>
    <w:rsid w:val="003C2803"/>
    <w:rsid w:val="003C308F"/>
    <w:rsid w:val="003C32E4"/>
    <w:rsid w:val="003C4572"/>
    <w:rsid w:val="003C4FD6"/>
    <w:rsid w:val="003C7C56"/>
    <w:rsid w:val="003D44DC"/>
    <w:rsid w:val="003E174B"/>
    <w:rsid w:val="003E76B8"/>
    <w:rsid w:val="003F20C3"/>
    <w:rsid w:val="003F264F"/>
    <w:rsid w:val="003F424F"/>
    <w:rsid w:val="003F5469"/>
    <w:rsid w:val="003F7A95"/>
    <w:rsid w:val="00405673"/>
    <w:rsid w:val="00413A21"/>
    <w:rsid w:val="00423CD8"/>
    <w:rsid w:val="00434A2F"/>
    <w:rsid w:val="00440DA8"/>
    <w:rsid w:val="00446AC7"/>
    <w:rsid w:val="00454EEF"/>
    <w:rsid w:val="00462027"/>
    <w:rsid w:val="00472AA9"/>
    <w:rsid w:val="00475F48"/>
    <w:rsid w:val="004840D9"/>
    <w:rsid w:val="00490EFD"/>
    <w:rsid w:val="0049242D"/>
    <w:rsid w:val="0049598C"/>
    <w:rsid w:val="004977B3"/>
    <w:rsid w:val="004A2F8B"/>
    <w:rsid w:val="004B1C0B"/>
    <w:rsid w:val="004B29B0"/>
    <w:rsid w:val="004B29E4"/>
    <w:rsid w:val="004C675D"/>
    <w:rsid w:val="004C7CD1"/>
    <w:rsid w:val="004E05D6"/>
    <w:rsid w:val="004E3E2E"/>
    <w:rsid w:val="004F0A25"/>
    <w:rsid w:val="004F1E27"/>
    <w:rsid w:val="004F1F1A"/>
    <w:rsid w:val="004F324F"/>
    <w:rsid w:val="00504DF1"/>
    <w:rsid w:val="00512086"/>
    <w:rsid w:val="005140C1"/>
    <w:rsid w:val="005244F2"/>
    <w:rsid w:val="00534067"/>
    <w:rsid w:val="005366B4"/>
    <w:rsid w:val="00546CAE"/>
    <w:rsid w:val="0055741D"/>
    <w:rsid w:val="00565135"/>
    <w:rsid w:val="005655F8"/>
    <w:rsid w:val="00570984"/>
    <w:rsid w:val="00571484"/>
    <w:rsid w:val="00575F06"/>
    <w:rsid w:val="0058590A"/>
    <w:rsid w:val="00585A91"/>
    <w:rsid w:val="00587694"/>
    <w:rsid w:val="00590027"/>
    <w:rsid w:val="005A0426"/>
    <w:rsid w:val="005A0FCC"/>
    <w:rsid w:val="005A60EC"/>
    <w:rsid w:val="005A7266"/>
    <w:rsid w:val="005D37C7"/>
    <w:rsid w:val="005D42AE"/>
    <w:rsid w:val="005D5976"/>
    <w:rsid w:val="005D5B07"/>
    <w:rsid w:val="005E2691"/>
    <w:rsid w:val="005E2D25"/>
    <w:rsid w:val="005E5489"/>
    <w:rsid w:val="005E5B26"/>
    <w:rsid w:val="005F2FE2"/>
    <w:rsid w:val="005F30D7"/>
    <w:rsid w:val="00602FDA"/>
    <w:rsid w:val="00603984"/>
    <w:rsid w:val="00607C44"/>
    <w:rsid w:val="00613043"/>
    <w:rsid w:val="00636CF8"/>
    <w:rsid w:val="00645566"/>
    <w:rsid w:val="0064577B"/>
    <w:rsid w:val="00646918"/>
    <w:rsid w:val="00650F16"/>
    <w:rsid w:val="00660282"/>
    <w:rsid w:val="00662697"/>
    <w:rsid w:val="006658EB"/>
    <w:rsid w:val="00676C3C"/>
    <w:rsid w:val="00677AF0"/>
    <w:rsid w:val="00682E3C"/>
    <w:rsid w:val="00691E09"/>
    <w:rsid w:val="006947EF"/>
    <w:rsid w:val="0069491A"/>
    <w:rsid w:val="006978BC"/>
    <w:rsid w:val="006A32FB"/>
    <w:rsid w:val="006A330F"/>
    <w:rsid w:val="006A4EB9"/>
    <w:rsid w:val="006B0990"/>
    <w:rsid w:val="006B727C"/>
    <w:rsid w:val="006C0D84"/>
    <w:rsid w:val="006C36AB"/>
    <w:rsid w:val="006C489F"/>
    <w:rsid w:val="006C5EEF"/>
    <w:rsid w:val="006D3070"/>
    <w:rsid w:val="006D53C5"/>
    <w:rsid w:val="006D7BAB"/>
    <w:rsid w:val="006F1F88"/>
    <w:rsid w:val="006F622C"/>
    <w:rsid w:val="00713430"/>
    <w:rsid w:val="0071516A"/>
    <w:rsid w:val="007513D3"/>
    <w:rsid w:val="0076162F"/>
    <w:rsid w:val="007633A9"/>
    <w:rsid w:val="00770F7D"/>
    <w:rsid w:val="0078060F"/>
    <w:rsid w:val="00780DE7"/>
    <w:rsid w:val="007879D9"/>
    <w:rsid w:val="00787BA3"/>
    <w:rsid w:val="007A2353"/>
    <w:rsid w:val="007A4F4B"/>
    <w:rsid w:val="007A7CF5"/>
    <w:rsid w:val="007C12AE"/>
    <w:rsid w:val="007C16F1"/>
    <w:rsid w:val="007C17BC"/>
    <w:rsid w:val="007C7E18"/>
    <w:rsid w:val="007D69F6"/>
    <w:rsid w:val="007F34F7"/>
    <w:rsid w:val="007F48F0"/>
    <w:rsid w:val="0080472B"/>
    <w:rsid w:val="00824E06"/>
    <w:rsid w:val="008255F1"/>
    <w:rsid w:val="0084087B"/>
    <w:rsid w:val="00843528"/>
    <w:rsid w:val="00856FA1"/>
    <w:rsid w:val="00862DC3"/>
    <w:rsid w:val="00865AE2"/>
    <w:rsid w:val="008907F2"/>
    <w:rsid w:val="00895A7C"/>
    <w:rsid w:val="00896212"/>
    <w:rsid w:val="008B3A77"/>
    <w:rsid w:val="008D0CB5"/>
    <w:rsid w:val="008D75EC"/>
    <w:rsid w:val="008E0999"/>
    <w:rsid w:val="008F22BD"/>
    <w:rsid w:val="008F75EB"/>
    <w:rsid w:val="00904289"/>
    <w:rsid w:val="009053B1"/>
    <w:rsid w:val="00906207"/>
    <w:rsid w:val="00914227"/>
    <w:rsid w:val="009309B0"/>
    <w:rsid w:val="00930DEF"/>
    <w:rsid w:val="00935E72"/>
    <w:rsid w:val="0094015A"/>
    <w:rsid w:val="009419A6"/>
    <w:rsid w:val="00952764"/>
    <w:rsid w:val="009664FC"/>
    <w:rsid w:val="009713C3"/>
    <w:rsid w:val="00974C04"/>
    <w:rsid w:val="009857B0"/>
    <w:rsid w:val="00994435"/>
    <w:rsid w:val="00995DCE"/>
    <w:rsid w:val="009A0764"/>
    <w:rsid w:val="009B0848"/>
    <w:rsid w:val="009C5698"/>
    <w:rsid w:val="009E0F0B"/>
    <w:rsid w:val="009E2F83"/>
    <w:rsid w:val="00A05894"/>
    <w:rsid w:val="00A12BBE"/>
    <w:rsid w:val="00A167F8"/>
    <w:rsid w:val="00A177F2"/>
    <w:rsid w:val="00A26325"/>
    <w:rsid w:val="00A26D91"/>
    <w:rsid w:val="00A301FA"/>
    <w:rsid w:val="00A40F06"/>
    <w:rsid w:val="00A41388"/>
    <w:rsid w:val="00A50F8E"/>
    <w:rsid w:val="00A520B4"/>
    <w:rsid w:val="00A55708"/>
    <w:rsid w:val="00A6221F"/>
    <w:rsid w:val="00A64935"/>
    <w:rsid w:val="00A64D5D"/>
    <w:rsid w:val="00A6572C"/>
    <w:rsid w:val="00A77FFA"/>
    <w:rsid w:val="00A80F5C"/>
    <w:rsid w:val="00A85497"/>
    <w:rsid w:val="00A90CC8"/>
    <w:rsid w:val="00A92E36"/>
    <w:rsid w:val="00A94CDE"/>
    <w:rsid w:val="00A96D34"/>
    <w:rsid w:val="00AB345E"/>
    <w:rsid w:val="00AB3B33"/>
    <w:rsid w:val="00AB4F86"/>
    <w:rsid w:val="00AC5D53"/>
    <w:rsid w:val="00AC7238"/>
    <w:rsid w:val="00AD2018"/>
    <w:rsid w:val="00AE1E13"/>
    <w:rsid w:val="00AF0A7B"/>
    <w:rsid w:val="00AF3DF6"/>
    <w:rsid w:val="00B076D7"/>
    <w:rsid w:val="00B142FC"/>
    <w:rsid w:val="00B1529D"/>
    <w:rsid w:val="00B2153C"/>
    <w:rsid w:val="00B559BF"/>
    <w:rsid w:val="00B66B63"/>
    <w:rsid w:val="00B706CF"/>
    <w:rsid w:val="00B7118A"/>
    <w:rsid w:val="00B73709"/>
    <w:rsid w:val="00B76D50"/>
    <w:rsid w:val="00B82362"/>
    <w:rsid w:val="00B830D3"/>
    <w:rsid w:val="00BA01EA"/>
    <w:rsid w:val="00BA5808"/>
    <w:rsid w:val="00BE0BC9"/>
    <w:rsid w:val="00BE2CD4"/>
    <w:rsid w:val="00BE62E0"/>
    <w:rsid w:val="00BE6A50"/>
    <w:rsid w:val="00BE6FAE"/>
    <w:rsid w:val="00C05936"/>
    <w:rsid w:val="00C07C1A"/>
    <w:rsid w:val="00C1441B"/>
    <w:rsid w:val="00C16237"/>
    <w:rsid w:val="00C23697"/>
    <w:rsid w:val="00C34038"/>
    <w:rsid w:val="00C36683"/>
    <w:rsid w:val="00C428D3"/>
    <w:rsid w:val="00C5347B"/>
    <w:rsid w:val="00C535AE"/>
    <w:rsid w:val="00C63039"/>
    <w:rsid w:val="00C65817"/>
    <w:rsid w:val="00C845F5"/>
    <w:rsid w:val="00C91109"/>
    <w:rsid w:val="00C93CAE"/>
    <w:rsid w:val="00C948DF"/>
    <w:rsid w:val="00C95278"/>
    <w:rsid w:val="00CA2A25"/>
    <w:rsid w:val="00CA4DDA"/>
    <w:rsid w:val="00CB1E76"/>
    <w:rsid w:val="00CB3182"/>
    <w:rsid w:val="00CB3199"/>
    <w:rsid w:val="00CB3F20"/>
    <w:rsid w:val="00CB6C3C"/>
    <w:rsid w:val="00CD2AEF"/>
    <w:rsid w:val="00CD2F83"/>
    <w:rsid w:val="00CD794C"/>
    <w:rsid w:val="00CF233E"/>
    <w:rsid w:val="00CF560E"/>
    <w:rsid w:val="00D071F7"/>
    <w:rsid w:val="00D15005"/>
    <w:rsid w:val="00D15C36"/>
    <w:rsid w:val="00D36061"/>
    <w:rsid w:val="00D3742B"/>
    <w:rsid w:val="00D474A6"/>
    <w:rsid w:val="00D732FD"/>
    <w:rsid w:val="00D75916"/>
    <w:rsid w:val="00D84943"/>
    <w:rsid w:val="00D90914"/>
    <w:rsid w:val="00D94155"/>
    <w:rsid w:val="00D97192"/>
    <w:rsid w:val="00DA3961"/>
    <w:rsid w:val="00DA5420"/>
    <w:rsid w:val="00DB188E"/>
    <w:rsid w:val="00DB1D06"/>
    <w:rsid w:val="00DB2091"/>
    <w:rsid w:val="00DB5605"/>
    <w:rsid w:val="00DB7D10"/>
    <w:rsid w:val="00DC01A4"/>
    <w:rsid w:val="00DC5FB4"/>
    <w:rsid w:val="00DF3285"/>
    <w:rsid w:val="00DF625F"/>
    <w:rsid w:val="00DF6408"/>
    <w:rsid w:val="00E048C7"/>
    <w:rsid w:val="00E10D8B"/>
    <w:rsid w:val="00E10FBE"/>
    <w:rsid w:val="00E176C4"/>
    <w:rsid w:val="00E21C0F"/>
    <w:rsid w:val="00E23A6E"/>
    <w:rsid w:val="00E3144F"/>
    <w:rsid w:val="00E34859"/>
    <w:rsid w:val="00E350FF"/>
    <w:rsid w:val="00E366E8"/>
    <w:rsid w:val="00E36DEE"/>
    <w:rsid w:val="00E44144"/>
    <w:rsid w:val="00E53ACF"/>
    <w:rsid w:val="00E57AF2"/>
    <w:rsid w:val="00E61E8F"/>
    <w:rsid w:val="00E63A3C"/>
    <w:rsid w:val="00E64E38"/>
    <w:rsid w:val="00E742B5"/>
    <w:rsid w:val="00E811EF"/>
    <w:rsid w:val="00E87363"/>
    <w:rsid w:val="00E90100"/>
    <w:rsid w:val="00E92B26"/>
    <w:rsid w:val="00E93A5E"/>
    <w:rsid w:val="00E93CFA"/>
    <w:rsid w:val="00E94109"/>
    <w:rsid w:val="00E946CE"/>
    <w:rsid w:val="00EA1C2F"/>
    <w:rsid w:val="00EA48CA"/>
    <w:rsid w:val="00EA6BBA"/>
    <w:rsid w:val="00ED1B8A"/>
    <w:rsid w:val="00EE261C"/>
    <w:rsid w:val="00EE366A"/>
    <w:rsid w:val="00F018E4"/>
    <w:rsid w:val="00F108F1"/>
    <w:rsid w:val="00F32779"/>
    <w:rsid w:val="00F47453"/>
    <w:rsid w:val="00F53023"/>
    <w:rsid w:val="00F54EB7"/>
    <w:rsid w:val="00F5761E"/>
    <w:rsid w:val="00F678AE"/>
    <w:rsid w:val="00F70A99"/>
    <w:rsid w:val="00FA5EED"/>
    <w:rsid w:val="00FA748A"/>
    <w:rsid w:val="00FB02E9"/>
    <w:rsid w:val="00FB4157"/>
    <w:rsid w:val="00FB612E"/>
    <w:rsid w:val="00FC432F"/>
    <w:rsid w:val="00FC5A37"/>
    <w:rsid w:val="00FC6882"/>
    <w:rsid w:val="00FF08AC"/>
    <w:rsid w:val="00FF1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F952923"/>
  <w15:docId w15:val="{8B6B1733-CBB1-4D64-8C70-16F871DC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98C"/>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3E76B8"/>
    <w:pPr>
      <w:ind w:left="720"/>
      <w:contextualSpacing/>
    </w:pPr>
  </w:style>
  <w:style w:type="table" w:styleId="a3">
    <w:name w:val="Table Grid"/>
    <w:basedOn w:val="a1"/>
    <w:rsid w:val="003C308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link w:val="a5"/>
    <w:semiHidden/>
    <w:rsid w:val="00DB2091"/>
    <w:pPr>
      <w:spacing w:after="0" w:line="240" w:lineRule="auto"/>
    </w:pPr>
    <w:rPr>
      <w:rFonts w:ascii="Tahoma" w:hAnsi="Tahoma" w:cs="Tahoma"/>
      <w:sz w:val="16"/>
      <w:szCs w:val="16"/>
    </w:rPr>
  </w:style>
  <w:style w:type="character" w:customStyle="1" w:styleId="a5">
    <w:name w:val="Схема документа Знак"/>
    <w:basedOn w:val="a0"/>
    <w:link w:val="a4"/>
    <w:semiHidden/>
    <w:locked/>
    <w:rsid w:val="00DB2091"/>
    <w:rPr>
      <w:rFonts w:ascii="Tahoma" w:hAnsi="Tahoma" w:cs="Tahoma"/>
      <w:sz w:val="16"/>
      <w:szCs w:val="16"/>
    </w:rPr>
  </w:style>
  <w:style w:type="paragraph" w:styleId="a6">
    <w:name w:val="header"/>
    <w:basedOn w:val="a"/>
    <w:link w:val="a7"/>
    <w:semiHidden/>
    <w:rsid w:val="000974CD"/>
    <w:pPr>
      <w:tabs>
        <w:tab w:val="center" w:pos="4677"/>
        <w:tab w:val="right" w:pos="9355"/>
      </w:tabs>
      <w:spacing w:after="0" w:line="240" w:lineRule="auto"/>
    </w:pPr>
  </w:style>
  <w:style w:type="character" w:customStyle="1" w:styleId="a7">
    <w:name w:val="Верхний колонтитул Знак"/>
    <w:basedOn w:val="a0"/>
    <w:link w:val="a6"/>
    <w:semiHidden/>
    <w:locked/>
    <w:rsid w:val="000974CD"/>
    <w:rPr>
      <w:rFonts w:cs="Times New Roman"/>
    </w:rPr>
  </w:style>
  <w:style w:type="paragraph" w:styleId="a8">
    <w:name w:val="footer"/>
    <w:basedOn w:val="a"/>
    <w:link w:val="a9"/>
    <w:uiPriority w:val="99"/>
    <w:rsid w:val="000974CD"/>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0974CD"/>
    <w:rPr>
      <w:rFonts w:cs="Times New Roman"/>
    </w:rPr>
  </w:style>
  <w:style w:type="paragraph" w:styleId="aa">
    <w:name w:val="Balloon Text"/>
    <w:basedOn w:val="a"/>
    <w:link w:val="ab"/>
    <w:semiHidden/>
    <w:rsid w:val="001E4CB2"/>
    <w:pPr>
      <w:spacing w:after="0" w:line="240" w:lineRule="auto"/>
    </w:pPr>
    <w:rPr>
      <w:rFonts w:ascii="Tahoma" w:hAnsi="Tahoma" w:cs="Tahoma"/>
      <w:sz w:val="16"/>
      <w:szCs w:val="16"/>
    </w:rPr>
  </w:style>
  <w:style w:type="character" w:customStyle="1" w:styleId="ab">
    <w:name w:val="Текст выноски Знак"/>
    <w:basedOn w:val="a0"/>
    <w:link w:val="aa"/>
    <w:semiHidden/>
    <w:locked/>
    <w:rsid w:val="001E4CB2"/>
    <w:rPr>
      <w:rFonts w:ascii="Tahoma" w:hAnsi="Tahoma" w:cs="Tahoma"/>
      <w:sz w:val="16"/>
      <w:szCs w:val="16"/>
    </w:rPr>
  </w:style>
  <w:style w:type="character" w:styleId="ac">
    <w:name w:val="Hyperlink"/>
    <w:basedOn w:val="a0"/>
    <w:rsid w:val="00D15005"/>
    <w:rPr>
      <w:color w:val="0000FF"/>
      <w:u w:val="single"/>
    </w:rPr>
  </w:style>
  <w:style w:type="paragraph" w:styleId="HTML">
    <w:name w:val="HTML Preformatted"/>
    <w:basedOn w:val="a"/>
    <w:link w:val="HTML0"/>
    <w:rsid w:val="00CB1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locked/>
    <w:rsid w:val="00CB1E76"/>
    <w:rPr>
      <w:rFonts w:ascii="Courier New" w:hAnsi="Courier New" w:cs="Courier New"/>
      <w:sz w:val="20"/>
      <w:szCs w:val="20"/>
      <w:lang w:eastAsia="ru-RU"/>
    </w:rPr>
  </w:style>
  <w:style w:type="paragraph" w:styleId="ad">
    <w:name w:val="Body Text"/>
    <w:basedOn w:val="a"/>
    <w:link w:val="ae"/>
    <w:rsid w:val="001017E9"/>
    <w:pPr>
      <w:suppressAutoHyphens/>
      <w:spacing w:after="120" w:line="240" w:lineRule="auto"/>
    </w:pPr>
    <w:rPr>
      <w:rFonts w:ascii="Times New Roman" w:eastAsia="Calibri" w:hAnsi="Times New Roman"/>
      <w:sz w:val="24"/>
      <w:szCs w:val="24"/>
      <w:lang w:eastAsia="ar-SA"/>
    </w:rPr>
  </w:style>
  <w:style w:type="character" w:customStyle="1" w:styleId="ae">
    <w:name w:val="Основной текст Знак"/>
    <w:basedOn w:val="a0"/>
    <w:link w:val="ad"/>
    <w:locked/>
    <w:rsid w:val="001017E9"/>
    <w:rPr>
      <w:rFonts w:ascii="Times New Roman" w:hAnsi="Times New Roman" w:cs="Times New Roman"/>
      <w:sz w:val="24"/>
      <w:szCs w:val="24"/>
      <w:lang w:eastAsia="ar-SA" w:bidi="ar-SA"/>
    </w:rPr>
  </w:style>
  <w:style w:type="character" w:customStyle="1" w:styleId="WW-Absatz-Standardschriftart111111111111">
    <w:name w:val="WW-Absatz-Standardschriftart111111111111"/>
    <w:rsid w:val="007F34F7"/>
  </w:style>
  <w:style w:type="paragraph" w:styleId="af">
    <w:name w:val="List Paragraph"/>
    <w:basedOn w:val="a"/>
    <w:uiPriority w:val="34"/>
    <w:qFormat/>
    <w:rsid w:val="00A167F8"/>
    <w:pPr>
      <w:ind w:left="720"/>
      <w:contextualSpacing/>
    </w:pPr>
  </w:style>
  <w:style w:type="paragraph" w:styleId="af0">
    <w:name w:val="No Spacing"/>
    <w:uiPriority w:val="99"/>
    <w:qFormat/>
    <w:rsid w:val="00242262"/>
    <w:rPr>
      <w:rFonts w:asciiTheme="minorHAnsi" w:eastAsiaTheme="minorHAnsi" w:hAnsiTheme="minorHAnsi" w:cstheme="minorBidi"/>
      <w:sz w:val="22"/>
      <w:szCs w:val="22"/>
      <w:lang w:eastAsia="en-US"/>
    </w:rPr>
  </w:style>
  <w:style w:type="paragraph" w:customStyle="1" w:styleId="Default">
    <w:name w:val="Default"/>
    <w:rsid w:val="0080472B"/>
    <w:pPr>
      <w:autoSpaceDE w:val="0"/>
      <w:autoSpaceDN w:val="0"/>
      <w:adjustRightInd w:val="0"/>
    </w:pPr>
    <w:rPr>
      <w:rFonts w:ascii="Times New Roman" w:eastAsia="Times New Roman" w:hAnsi="Times New Roman"/>
      <w:color w:val="000000"/>
      <w:sz w:val="24"/>
      <w:szCs w:val="24"/>
    </w:rPr>
  </w:style>
  <w:style w:type="paragraph" w:customStyle="1" w:styleId="10">
    <w:name w:val="Без интервала1"/>
    <w:qFormat/>
    <w:rsid w:val="0080472B"/>
    <w:rPr>
      <w:sz w:val="22"/>
      <w:szCs w:val="22"/>
      <w:lang w:eastAsia="en-US"/>
    </w:rPr>
  </w:style>
  <w:style w:type="paragraph" w:styleId="af1">
    <w:name w:val="Normal (Web)"/>
    <w:basedOn w:val="a"/>
    <w:uiPriority w:val="99"/>
    <w:unhideWhenUsed/>
    <w:rsid w:val="00C34038"/>
    <w:pPr>
      <w:spacing w:before="100" w:beforeAutospacing="1" w:after="100" w:afterAutospacing="1" w:line="240" w:lineRule="auto"/>
    </w:pPr>
    <w:rPr>
      <w:rFonts w:ascii="Times New Roman" w:hAnsi="Times New Roman"/>
      <w:sz w:val="24"/>
      <w:szCs w:val="24"/>
      <w:lang w:eastAsia="ru-RU"/>
    </w:rPr>
  </w:style>
  <w:style w:type="character" w:customStyle="1" w:styleId="val">
    <w:name w:val="val"/>
    <w:basedOn w:val="a0"/>
    <w:rsid w:val="005A0FCC"/>
  </w:style>
  <w:style w:type="character" w:customStyle="1" w:styleId="apple-converted-space">
    <w:name w:val="apple-converted-space"/>
    <w:basedOn w:val="a0"/>
    <w:rsid w:val="005A0FCC"/>
  </w:style>
  <w:style w:type="paragraph" w:customStyle="1" w:styleId="11">
    <w:name w:val="Без интервала11"/>
    <w:rsid w:val="007A7CF5"/>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76299893">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937327595">
      <w:bodyDiv w:val="1"/>
      <w:marLeft w:val="0"/>
      <w:marRight w:val="0"/>
      <w:marTop w:val="0"/>
      <w:marBottom w:val="0"/>
      <w:divBdr>
        <w:top w:val="none" w:sz="0" w:space="0" w:color="auto"/>
        <w:left w:val="none" w:sz="0" w:space="0" w:color="auto"/>
        <w:bottom w:val="none" w:sz="0" w:space="0" w:color="auto"/>
        <w:right w:val="none" w:sz="0" w:space="0" w:color="auto"/>
      </w:divBdr>
    </w:div>
    <w:div w:id="1591499579">
      <w:bodyDiv w:val="1"/>
      <w:marLeft w:val="0"/>
      <w:marRight w:val="0"/>
      <w:marTop w:val="0"/>
      <w:marBottom w:val="0"/>
      <w:divBdr>
        <w:top w:val="none" w:sz="0" w:space="0" w:color="auto"/>
        <w:left w:val="none" w:sz="0" w:space="0" w:color="auto"/>
        <w:bottom w:val="none" w:sz="0" w:space="0" w:color="auto"/>
        <w:right w:val="none" w:sz="0" w:space="0" w:color="auto"/>
      </w:divBdr>
    </w:div>
    <w:div w:id="191038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27B78-BB43-4BF2-BA02-DD106C1F0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1869</Words>
  <Characters>10656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SPecialiST RePack</Company>
  <LinksUpToDate>false</LinksUpToDate>
  <CharactersWithSpaces>12501</CharactersWithSpaces>
  <SharedDoc>false</SharedDoc>
  <HLinks>
    <vt:vector size="6" baseType="variant">
      <vt:variant>
        <vt:i4>983060</vt:i4>
      </vt:variant>
      <vt:variant>
        <vt:i4>0</vt:i4>
      </vt:variant>
      <vt:variant>
        <vt:i4>0</vt:i4>
      </vt:variant>
      <vt:variant>
        <vt:i4>5</vt:i4>
      </vt:variant>
      <vt:variant>
        <vt:lpwstr>http://www.fmsbowling.ru/docs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anson</dc:creator>
  <cp:lastModifiedBy>Dmitriy</cp:lastModifiedBy>
  <cp:revision>6</cp:revision>
  <cp:lastPrinted>2019-06-11T05:27:00Z</cp:lastPrinted>
  <dcterms:created xsi:type="dcterms:W3CDTF">2019-05-20T18:27:00Z</dcterms:created>
  <dcterms:modified xsi:type="dcterms:W3CDTF">2019-06-11T05:27:00Z</dcterms:modified>
</cp:coreProperties>
</file>